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4.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w:t>
      </w:r>
      <w:proofErr w:type="gramStart"/>
      <w:r w:rsidRPr="00E63AC5">
        <w:t>e.g.</w:t>
      </w:r>
      <w:proofErr w:type="gramEnd"/>
      <w:r w:rsidRPr="00E63AC5">
        <w:t xml:space="preserve">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932E70">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346058">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346058">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346058">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346058">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346058">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346058">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346058">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346058">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346058">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346058">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346058">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346058">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346058">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346058">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346058">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346058">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346058">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346058">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346058">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346058">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346058">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346058">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346058">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346058">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346058">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346058">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346058">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346058">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346058">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346058">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346058">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346058">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346058">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346058">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346058">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346058">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346058">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346058">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346058">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346058">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346058">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346058">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346058">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346058">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346058">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346058">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006E0780" w:rsidR="00093CA9" w:rsidRDefault="00247BB9" w:rsidP="00093CA9">
            <w:r w:rsidRPr="00247BB9">
              <w:t>Olaniwun Ajayi</w:t>
            </w:r>
            <w:r w:rsidR="00D229B0">
              <w:t xml:space="preserve"> LP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3C32AEF" w:rsidR="00093CA9" w:rsidRDefault="00F60A2D" w:rsidP="00093CA9">
            <w:r>
              <w:t>Nigeria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0A1DE6BF" w:rsidR="00093CA9" w:rsidRDefault="004F529B" w:rsidP="00093CA9">
            <w:r w:rsidRPr="004F529B">
              <w:t>Midstream and Downstream Petroleum Environmental Regulation, 2023</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to the source material (</w:t>
            </w:r>
            <w:proofErr w:type="gramStart"/>
            <w:r>
              <w:t>e.g.</w:t>
            </w:r>
            <w:proofErr w:type="gramEnd"/>
            <w:r>
              <w:t xml:space="preserve">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2732C116" w:rsidR="00093CA9" w:rsidRPr="005419F5" w:rsidRDefault="007218BA" w:rsidP="00093CA9">
            <w:r>
              <w:t xml:space="preserve"> </w:t>
            </w:r>
            <w:hyperlink r:id="rId19" w:history="1">
              <w:r w:rsidR="005419F5">
                <w:rPr>
                  <w:rStyle w:val="Hyperlink"/>
                </w:rPr>
                <w:t>Midstream and Downstream Petroleum Environmental Regulation 2023</w:t>
              </w:r>
            </w:hyperlink>
            <w:r w:rsidR="005419F5">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65B965CB" w:rsidR="00093CA9" w:rsidRDefault="004F529B"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48399FEF"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B487A5C"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474F16E9" w:rsidR="00093CA9" w:rsidRDefault="003F0FBC"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1E96FCA7" w:rsidR="001E7CA7" w:rsidRDefault="007218BA" w:rsidP="00093CA9">
            <w:r>
              <w:t>The policy tool is a regulation which aims to</w:t>
            </w:r>
            <w:r w:rsidR="0072453A">
              <w:t xml:space="preserve"> regulate or monitor health and environmental measures relating to the midstream and downstream petroleum operations. The policy tool</w:t>
            </w:r>
            <w:r w:rsidR="005419F5">
              <w:t xml:space="preserve"> also aims provides environmental standards to be maintained in this sector, outlines the duties of the licensees and permit holders to whom the regulations apply. The policy tool also outlines the sanctions for failure to comply with the regulations.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8433BA0" w:rsidR="00093CA9" w:rsidRDefault="000548E7"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 xml:space="preserve">If needed, please </w:t>
            </w:r>
            <w:proofErr w:type="gramStart"/>
            <w:r>
              <w:t>clarify</w:t>
            </w:r>
            <w:proofErr w:type="gramEnd"/>
            <w:r>
              <w:t xml:space="preserve">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15752CF2" w:rsidR="00093CA9" w:rsidRPr="00173D7C" w:rsidRDefault="007218BA" w:rsidP="00093CA9">
            <w:pPr>
              <w:rPr>
                <w:color w:val="000000" w:themeColor="text1"/>
              </w:rPr>
            </w:pPr>
            <w:r>
              <w:rPr>
                <w:color w:val="000000" w:themeColor="text1"/>
              </w:rP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5CE5D718" w:rsidR="00093CA9" w:rsidRDefault="00B22882" w:rsidP="00093CA9">
            <w:r>
              <w:t>An Agency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w:t>
            </w:r>
            <w:proofErr w:type="gramStart"/>
            <w:r w:rsidRPr="006B7B0D">
              <w:t>i.e.</w:t>
            </w:r>
            <w:proofErr w:type="gramEnd"/>
            <w:r w:rsidRPr="006B7B0D">
              <w:t xml:space="preserv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0DD8CB70" w:rsidR="00093CA9" w:rsidRPr="006B7B0D" w:rsidRDefault="001B3E1A" w:rsidP="00093CA9">
            <w:r>
              <w:t>Nigeria Midstream and Downstream Petroleum Regulatory Authority</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277AB3E8" w:rsidR="00093CA9" w:rsidRPr="006B7B0D" w:rsidRDefault="003F41D9"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w:t>
            </w:r>
            <w:proofErr w:type="gramStart"/>
            <w:r w:rsidRPr="006B7B0D">
              <w:t>i.e.</w:t>
            </w:r>
            <w:proofErr w:type="gramEnd"/>
            <w:r w:rsidRPr="006B7B0D">
              <w:t xml:space="preserv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w:t>
            </w:r>
            <w:proofErr w:type="gramStart"/>
            <w:r w:rsidRPr="006B7B0D">
              <w:t>i.e.</w:t>
            </w:r>
            <w:proofErr w:type="gramEnd"/>
            <w:r w:rsidRPr="006B7B0D">
              <w:t xml:space="preserv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w:t>
            </w:r>
            <w:proofErr w:type="gramStart"/>
            <w:r w:rsidRPr="006B7B0D">
              <w:t>i.e.</w:t>
            </w:r>
            <w:proofErr w:type="gramEnd"/>
            <w:r w:rsidRPr="006B7B0D">
              <w:t xml:space="preserv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w:t>
            </w:r>
            <w:proofErr w:type="gramStart"/>
            <w:r w:rsidRPr="006B7B0D">
              <w:t>i.e.</w:t>
            </w:r>
            <w:proofErr w:type="gramEnd"/>
            <w:r w:rsidRPr="006B7B0D">
              <w:t xml:space="preserv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w:t>
            </w:r>
            <w:proofErr w:type="gramStart"/>
            <w:r w:rsidR="007B6E7E" w:rsidRPr="007B6E7E">
              <w:t>e.g.</w:t>
            </w:r>
            <w:proofErr w:type="gramEnd"/>
            <w:r w:rsidR="007B6E7E" w:rsidRPr="007B6E7E">
              <w:t xml:space="preserve">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078B0AAE" w:rsidR="00CF5268" w:rsidRDefault="006A7031" w:rsidP="00DD3144">
            <w:r>
              <w:t>X</w:t>
            </w:r>
          </w:p>
        </w:tc>
        <w:tc>
          <w:tcPr>
            <w:tcW w:w="1447" w:type="dxa"/>
            <w:vAlign w:val="center"/>
          </w:tcPr>
          <w:p w14:paraId="13B916E8" w14:textId="77777777" w:rsidR="00CF5268" w:rsidRDefault="00CF5268" w:rsidP="00DD3144"/>
        </w:tc>
        <w:tc>
          <w:tcPr>
            <w:tcW w:w="1447" w:type="dxa"/>
            <w:vAlign w:val="center"/>
          </w:tcPr>
          <w:p w14:paraId="16103FAE" w14:textId="1CF53F53"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C25592C" w:rsidR="00CF5268" w:rsidRDefault="006A7031" w:rsidP="00DD3144">
            <w:r>
              <w:t>X</w:t>
            </w:r>
          </w:p>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3FDAF461" w:rsidR="00CF5268" w:rsidRDefault="006A7031" w:rsidP="00DD3144">
            <w:r>
              <w:t>X</w:t>
            </w:r>
          </w:p>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0835DAE6" w:rsidR="00CF5268" w:rsidRDefault="006A7031" w:rsidP="00DD3144">
            <w:r>
              <w:t>X</w:t>
            </w:r>
          </w:p>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151B5684" w:rsidR="00CF5268" w:rsidRDefault="006A7031" w:rsidP="00DD3144">
            <w:r>
              <w:t>X</w:t>
            </w:r>
          </w:p>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069BCEBC" w:rsidR="466E435B" w:rsidRDefault="00B22882"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2D438A66"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70DF6E9" w:rsidR="00CF5268" w:rsidRDefault="003F41D9"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667EE5D2"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6F3DDF57" w:rsidR="466E435B" w:rsidRDefault="003F41D9" w:rsidP="00DD3144">
            <w:r>
              <w:t>X</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 xml:space="preserve">Government agencies and/or departments (regional - </w:t>
            </w:r>
            <w:proofErr w:type="gramStart"/>
            <w:r>
              <w:t>e.g.</w:t>
            </w:r>
            <w:proofErr w:type="gramEnd"/>
            <w:r>
              <w:t xml:space="preserve"> state, province, region, metropolitan region)</w:t>
            </w:r>
          </w:p>
        </w:tc>
        <w:tc>
          <w:tcPr>
            <w:tcW w:w="1446" w:type="dxa"/>
            <w:gridSpan w:val="3"/>
            <w:vAlign w:val="center"/>
          </w:tcPr>
          <w:p w14:paraId="7074A6C3" w14:textId="5CD80684"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33ADF3DC" w:rsidR="466E435B" w:rsidRDefault="003F41D9" w:rsidP="00DD3144">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w:t>
            </w:r>
            <w:proofErr w:type="gramStart"/>
            <w:r>
              <w:t>e.g.</w:t>
            </w:r>
            <w:proofErr w:type="gramEnd"/>
            <w:r>
              <w:t xml:space="preserve"> county, district, municipality, city)</w:t>
            </w:r>
          </w:p>
        </w:tc>
        <w:tc>
          <w:tcPr>
            <w:tcW w:w="1446" w:type="dxa"/>
            <w:gridSpan w:val="3"/>
            <w:vAlign w:val="center"/>
          </w:tcPr>
          <w:p w14:paraId="50E60F18" w14:textId="131662C6"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370FE16" w:rsidR="466E435B" w:rsidRDefault="003F41D9" w:rsidP="00DD3144">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20ACAE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10D0708E" w:rsidR="466E435B" w:rsidRDefault="003F41D9" w:rsidP="00DD3144">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w:t>
            </w:r>
            <w:proofErr w:type="gramStart"/>
            <w:r>
              <w:t>e.g.</w:t>
            </w:r>
            <w:proofErr w:type="gramEnd"/>
            <w:r>
              <w:t xml:space="preserve"> healthcare, utilities, education)</w:t>
            </w:r>
          </w:p>
        </w:tc>
        <w:tc>
          <w:tcPr>
            <w:tcW w:w="1446" w:type="dxa"/>
            <w:gridSpan w:val="3"/>
            <w:vAlign w:val="center"/>
          </w:tcPr>
          <w:p w14:paraId="1C618D5E" w14:textId="7879963F" w:rsidR="00CF5268" w:rsidRDefault="00B22882" w:rsidP="00DD3144">
            <w:r>
              <w:t>X</w:t>
            </w:r>
          </w:p>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0F0D0B1E" w:rsidR="00CF5268" w:rsidRDefault="006A7031" w:rsidP="00DD3144">
            <w:r>
              <w:t>X</w:t>
            </w:r>
          </w:p>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 xml:space="preserve">Professional, </w:t>
            </w:r>
            <w:proofErr w:type="gramStart"/>
            <w:r>
              <w:t>scientific</w:t>
            </w:r>
            <w:proofErr w:type="gramEnd"/>
            <w:r>
              <w:t xml:space="preserve">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 xml:space="preserve">Arts, </w:t>
            </w:r>
            <w:proofErr w:type="gramStart"/>
            <w:r>
              <w:t>entertainment</w:t>
            </w:r>
            <w:proofErr w:type="gramEnd"/>
            <w:r>
              <w:t xml:space="preserve">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2CD2E4B9" w:rsidR="00B536E6" w:rsidRDefault="004C15B6" w:rsidP="00DD3144">
            <w:r>
              <w:t>X</w:t>
            </w:r>
          </w:p>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015244B0" w:rsidR="0039223F" w:rsidRDefault="004C15B6" w:rsidP="00DD3144">
            <w:r>
              <w:t xml:space="preserve">The policy tool targets the oil and gas sector </w:t>
            </w:r>
          </w:p>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6B1C4A"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is mandatory opt out of the obligation (</w:t>
            </w:r>
            <w:proofErr w:type="gramStart"/>
            <w:r>
              <w:t>e.g.</w:t>
            </w:r>
            <w:proofErr w:type="gramEnd"/>
            <w:r>
              <w:t xml:space="preserve">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61F4C11F" w:rsidR="00911F20" w:rsidRDefault="00AA0AB5" w:rsidP="00DD3144">
            <w:r>
              <w:t>X</w:t>
            </w:r>
          </w:p>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643997DD" w:rsidR="009C4798" w:rsidRPr="00485139" w:rsidRDefault="00AA0AB5" w:rsidP="00DD3144">
            <w:pPr>
              <w:rPr>
                <w:rFonts w:cstheme="minorHAnsi"/>
              </w:rPr>
            </w:pPr>
            <w:r w:rsidRPr="00485139">
              <w:rPr>
                <w:rFonts w:cstheme="minorHAnsi"/>
              </w:rPr>
              <w:t>The policy tool outlines in Section 53</w:t>
            </w:r>
            <w:r w:rsidR="00EE5C4F" w:rsidRPr="00485139">
              <w:rPr>
                <w:rFonts w:cstheme="minorHAnsi"/>
              </w:rPr>
              <w:t xml:space="preserve">(1)(d) that failure to comply with its provisions will amount to an administrative fine of not more than $250,000 and have that any permit or authorisation granted be suspended or revoked.  Under Section 53(2) where a manager </w:t>
            </w:r>
            <w:r w:rsidR="00485139" w:rsidRPr="00485139">
              <w:rPr>
                <w:rFonts w:cstheme="minorHAnsi"/>
              </w:rPr>
              <w:t xml:space="preserve">fails </w:t>
            </w:r>
            <w:r w:rsidR="00485139" w:rsidRPr="00485139">
              <w:rPr>
                <w:rFonts w:cstheme="minorHAnsi"/>
              </w:rPr>
              <w:lastRenderedPageBreak/>
              <w:t xml:space="preserve">to comply with the provision of these regulations will be liable of an administrative penalty of </w:t>
            </w:r>
            <w:r w:rsidR="00485139" w:rsidRPr="00485139">
              <w:rPr>
                <w:rFonts w:cstheme="minorHAnsi"/>
                <w:kern w:val="0"/>
                <w:lang w:val="en-NG"/>
              </w:rPr>
              <w:t>N5,000,000.</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C96D234" w:rsidR="00C57511" w:rsidRPr="00FA0CF8" w:rsidRDefault="00485139" w:rsidP="00DD3144">
            <w:pPr>
              <w:spacing w:line="276" w:lineRule="auto"/>
              <w:rPr>
                <w:color w:val="000000" w:themeColor="text1"/>
              </w:rPr>
            </w:pPr>
            <w:r>
              <w:rPr>
                <w:color w:val="000000" w:themeColor="text1"/>
              </w:rPr>
              <w:t>X</w:t>
            </w: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0699E23A" w:rsidR="00CB1649" w:rsidRPr="00FA0CF8" w:rsidRDefault="00432DA3" w:rsidP="00DD3144">
            <w:pPr>
              <w:spacing w:line="276" w:lineRule="auto"/>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888801E" w:rsidR="008063B5" w:rsidRDefault="00432DA3"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1678F247" w:rsidR="00042406" w:rsidRDefault="00331F68" w:rsidP="00DD3144">
            <w:r>
              <w:t>X</w:t>
            </w:r>
          </w:p>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58E0F05F" w:rsidR="00042406" w:rsidRDefault="00781F02" w:rsidP="00DD3144">
            <w:r>
              <w:t>X</w:t>
            </w:r>
          </w:p>
        </w:tc>
        <w:tc>
          <w:tcPr>
            <w:tcW w:w="1890" w:type="dxa"/>
            <w:vAlign w:val="center"/>
          </w:tcPr>
          <w:p w14:paraId="6E6F3A6D" w14:textId="4872458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270F4243" w:rsidR="00042406" w:rsidRDefault="006A7031" w:rsidP="00DD3144">
            <w:r>
              <w:t>X</w:t>
            </w:r>
          </w:p>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0F6DD664" w:rsidR="00042406" w:rsidRDefault="006A7031" w:rsidP="00DD3144">
            <w:r>
              <w:t>X</w:t>
            </w:r>
          </w:p>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03C669D6" w:rsidR="00042406" w:rsidRDefault="006A7031" w:rsidP="00DD3144">
            <w:r>
              <w:t>X</w:t>
            </w:r>
          </w:p>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6DD6F05C" w:rsidR="00042406" w:rsidRDefault="006A7031" w:rsidP="00DD3144">
            <w:r>
              <w:t>X</w:t>
            </w:r>
          </w:p>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69CFED69" w:rsidR="00042406" w:rsidRDefault="006A7031" w:rsidP="00DD3144">
            <w:r>
              <w:t>X</w:t>
            </w:r>
          </w:p>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51E38FA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lastRenderedPageBreak/>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4D01D6E6" w:rsidR="00B0479E" w:rsidRPr="00F75058" w:rsidRDefault="00171B7F" w:rsidP="00DD3144">
            <w:pPr>
              <w:rPr>
                <w:rFonts w:ascii="Calibri" w:hAnsi="Calibri" w:cs="Calibri"/>
              </w:rPr>
            </w:pPr>
            <w:r>
              <w:rPr>
                <w:rFonts w:ascii="Calibri" w:hAnsi="Calibri" w:cs="Calibri"/>
              </w:rPr>
              <w:t>X</w:t>
            </w: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353E2B84" w:rsidR="00B0479E" w:rsidRDefault="00171B7F" w:rsidP="00DD3144">
            <w:pPr>
              <w:rPr>
                <w:rFonts w:ascii="Calibri" w:hAnsi="Calibri" w:cs="Calibri"/>
              </w:rPr>
            </w:pPr>
            <w:r>
              <w:rPr>
                <w:rFonts w:ascii="Calibri" w:hAnsi="Calibri" w:cs="Calibri"/>
              </w:rPr>
              <w:t>X</w:t>
            </w: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1546EB42"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lastRenderedPageBreak/>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28F2792D"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791F7FFF" w:rsidR="00B0479E" w:rsidRDefault="002A1407" w:rsidP="00DD3144">
            <w:pPr>
              <w:rPr>
                <w:rFonts w:ascii="Calibri" w:hAnsi="Calibri" w:cs="Calibri"/>
              </w:rPr>
            </w:pPr>
            <w:r>
              <w:rPr>
                <w:rFonts w:ascii="Calibri" w:hAnsi="Calibri" w:cs="Calibri"/>
              </w:rPr>
              <w:t>X</w:t>
            </w: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487E52DF"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313E0AF5" w:rsidR="00B0479E" w:rsidRDefault="002A1407" w:rsidP="00DD3144">
            <w:pPr>
              <w:rPr>
                <w:rFonts w:ascii="Calibri" w:hAnsi="Calibri" w:cs="Calibri"/>
              </w:rPr>
            </w:pPr>
            <w:r>
              <w:rPr>
                <w:rFonts w:ascii="Calibri" w:hAnsi="Calibri" w:cs="Calibri"/>
              </w:rPr>
              <w:t>X</w:t>
            </w: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4371998" w:rsidR="00B0479E" w:rsidRDefault="002A1407" w:rsidP="00DD3144">
            <w:pPr>
              <w:spacing w:line="276" w:lineRule="auto"/>
              <w:rPr>
                <w:rFonts w:ascii="Calibri" w:hAnsi="Calibri" w:cs="Calibri"/>
              </w:rPr>
            </w:pPr>
            <w:r>
              <w:rPr>
                <w:rFonts w:ascii="Calibri" w:hAnsi="Calibri" w:cs="Calibri"/>
              </w:rPr>
              <w:t>X</w:t>
            </w: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40DDA5B9" w:rsidR="00B0479E" w:rsidRDefault="002A1407" w:rsidP="00DD3144">
            <w:pPr>
              <w:spacing w:line="276" w:lineRule="auto"/>
              <w:rPr>
                <w:rFonts w:ascii="Calibri" w:hAnsi="Calibri" w:cs="Calibri"/>
              </w:rPr>
            </w:pPr>
            <w:r>
              <w:rPr>
                <w:rFonts w:ascii="Calibri" w:hAnsi="Calibri" w:cs="Calibri"/>
              </w:rPr>
              <w:t>X</w:t>
            </w: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122B8B51" w:rsidR="00B0479E" w:rsidRDefault="002A1407" w:rsidP="00DD3144">
            <w:pPr>
              <w:spacing w:line="276" w:lineRule="auto"/>
              <w:rPr>
                <w:rFonts w:ascii="Calibri" w:hAnsi="Calibri" w:cs="Calibri"/>
              </w:rPr>
            </w:pPr>
            <w:r>
              <w:rPr>
                <w:rFonts w:ascii="Calibri" w:hAnsi="Calibri" w:cs="Calibri"/>
              </w:rPr>
              <w:t>X</w:t>
            </w: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lastRenderedPageBreak/>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468915A"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AD5EA8B" w:rsidR="00B0479E" w:rsidRDefault="002A1407" w:rsidP="00DD3144">
            <w:r>
              <w:t>X</w:t>
            </w:r>
          </w:p>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2B93BAD4" w:rsidR="00B0479E" w:rsidRDefault="002A1407" w:rsidP="00DD3144">
            <w:r>
              <w:t>X</w:t>
            </w:r>
          </w:p>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286904CE" w:rsidR="00B0479E" w:rsidRDefault="00841A75" w:rsidP="00DD3144">
            <w:r>
              <w:t>X</w:t>
            </w:r>
          </w:p>
        </w:tc>
        <w:tc>
          <w:tcPr>
            <w:tcW w:w="1890" w:type="dxa"/>
            <w:shd w:val="clear" w:color="auto" w:fill="auto"/>
            <w:vAlign w:val="center"/>
          </w:tcPr>
          <w:p w14:paraId="60BF2E61" w14:textId="6A9D1CDC"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2A846F7" w:rsidR="00B0479E" w:rsidRDefault="002A1407" w:rsidP="00DD3144">
            <w:r>
              <w:t>X</w:t>
            </w:r>
          </w:p>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2CB7238F" w:rsidR="00B0479E" w:rsidRDefault="002A1407" w:rsidP="00DD3144">
            <w:r>
              <w:t>X</w:t>
            </w:r>
          </w:p>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34F4A3B4" w:rsidR="00B0479E" w:rsidRDefault="00841A75" w:rsidP="00DD3144">
            <w:r>
              <w:t>X</w:t>
            </w:r>
          </w:p>
        </w:tc>
        <w:tc>
          <w:tcPr>
            <w:tcW w:w="1890" w:type="dxa"/>
            <w:shd w:val="clear" w:color="auto" w:fill="auto"/>
            <w:vAlign w:val="center"/>
          </w:tcPr>
          <w:p w14:paraId="52A3CED8" w14:textId="5FEA275A"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w:t>
            </w:r>
            <w:proofErr w:type="gramStart"/>
            <w:r>
              <w:t>e.g.</w:t>
            </w:r>
            <w:proofErr w:type="gramEnd"/>
            <w:r>
              <w:t xml:space="preserve">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7996CAE4" w:rsidR="00B0479E" w:rsidRDefault="002A1407" w:rsidP="00DD3144">
            <w:r>
              <w:t>X</w:t>
            </w:r>
          </w:p>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2838FB78" w:rsidR="00B0479E" w:rsidRDefault="00841A75" w:rsidP="00DD3144">
            <w:r>
              <w:t>X</w:t>
            </w:r>
          </w:p>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w:t>
            </w:r>
            <w:proofErr w:type="gramStart"/>
            <w:r>
              <w:t>e.g.</w:t>
            </w:r>
            <w:proofErr w:type="gramEnd"/>
            <w:r>
              <w:t xml:space="preserve">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2D140496" w:rsidR="00B0479E" w:rsidRDefault="00841A75" w:rsidP="00DD3144">
            <w:r>
              <w:t>X</w:t>
            </w:r>
          </w:p>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582FCECE"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3D1DAA40" w:rsidR="00B0479E" w:rsidRDefault="00841A75" w:rsidP="00DD3144">
            <w:r>
              <w:t>X</w:t>
            </w:r>
          </w:p>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lastRenderedPageBreak/>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1182779A"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5532FCBA" w:rsidR="00B0479E" w:rsidRDefault="00841A75" w:rsidP="00DD3144">
            <w:r>
              <w:t>X</w:t>
            </w:r>
          </w:p>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7DAA8377" w:rsidR="00B0479E" w:rsidRDefault="00841A75" w:rsidP="00DD3144">
            <w:commentRangeStart w:id="5"/>
            <w:r>
              <w:t>X</w:t>
            </w:r>
            <w:commentRangeEnd w:id="5"/>
            <w:r>
              <w:rPr>
                <w:rStyle w:val="CommentReference"/>
              </w:rPr>
              <w:commentReference w:id="5"/>
            </w:r>
          </w:p>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201644BD" w:rsidR="00B0479E" w:rsidRDefault="00841A75" w:rsidP="00DD3144">
            <w:r>
              <w:t>X</w:t>
            </w:r>
          </w:p>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w:t>
            </w:r>
            <w:proofErr w:type="gramStart"/>
            <w:r>
              <w:t>e.g.</w:t>
            </w:r>
            <w:proofErr w:type="gramEnd"/>
            <w:r>
              <w:t xml:space="preserve">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57E38C59" w:rsidR="00B0479E" w:rsidRDefault="00382569" w:rsidP="00DD3144">
            <w:r>
              <w:t>X</w:t>
            </w:r>
          </w:p>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F8C17EF" w:rsidR="00B0479E" w:rsidRDefault="00382569" w:rsidP="00DD3144">
            <w:r>
              <w:t>X</w:t>
            </w:r>
          </w:p>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lastRenderedPageBreak/>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4C7F115A" w:rsidR="00B0479E" w:rsidRDefault="00382569" w:rsidP="00DD3144">
            <w:r>
              <w:t>X</w:t>
            </w:r>
          </w:p>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4E8D2BED" w:rsidR="00B0479E" w:rsidRDefault="00382569" w:rsidP="00DD3144">
            <w:r>
              <w:t>X</w:t>
            </w:r>
          </w:p>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18DB09FA"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0541F63C"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65A7988" w:rsidR="00B0479E" w:rsidRDefault="00382569" w:rsidP="00DD3144">
            <w:r>
              <w:t>X</w:t>
            </w:r>
          </w:p>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lastRenderedPageBreak/>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7E747FDF" w:rsidR="00B0479E" w:rsidRDefault="00382569" w:rsidP="00DD3144">
            <w:r>
              <w:t>X</w:t>
            </w:r>
          </w:p>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lastRenderedPageBreak/>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7F5496B" w:rsidR="00EC42A1" w:rsidRDefault="00382569" w:rsidP="00DD3144">
            <w:r>
              <w:t>X</w:t>
            </w:r>
          </w:p>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480E871B" w:rsidR="00EC42A1" w:rsidRDefault="00382569" w:rsidP="00DD3144">
            <w:r>
              <w:t>X</w:t>
            </w:r>
          </w:p>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7061EC99" w:rsidR="00EC42A1" w:rsidRDefault="00382569" w:rsidP="00DD3144">
            <w:r>
              <w:t>X</w:t>
            </w:r>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lastRenderedPageBreak/>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2DCB970E" w:rsidR="00484663" w:rsidRDefault="00491419" w:rsidP="00DD3144">
            <w:r>
              <w:t>X</w:t>
            </w:r>
          </w:p>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421B5653" w:rsidR="00484663" w:rsidRDefault="00491419" w:rsidP="00DD3144">
            <w:r>
              <w:t>X</w:t>
            </w:r>
          </w:p>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766EB2F3" w:rsidR="00484663" w:rsidRDefault="00491419" w:rsidP="00DD3144">
            <w:r>
              <w:t>X</w:t>
            </w:r>
          </w:p>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lastRenderedPageBreak/>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4A15E29D"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1C08C1EF"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550137E"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lastRenderedPageBreak/>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6" w:name="_Toc198223604"/>
      <w:r>
        <w:rPr>
          <w:rFonts w:ascii="Calibri" w:hAnsi="Calibri" w:cs="Calibri"/>
        </w:rPr>
        <w:t xml:space="preserve">Section 1.3: </w:t>
      </w:r>
      <w:r w:rsidR="00122733" w:rsidRPr="33822AF7">
        <w:rPr>
          <w:rFonts w:ascii="Calibri" w:hAnsi="Calibri" w:cs="Calibri"/>
        </w:rPr>
        <w:t>Standards and Frameworks</w:t>
      </w:r>
      <w:bookmarkEnd w:id="6"/>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77016593" w:rsidR="00DA416F" w:rsidRPr="00DD3144" w:rsidRDefault="00BD1987"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0BA2B7DC" w:rsidR="00DA416F" w:rsidRPr="00DD3144" w:rsidRDefault="00BD1987"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7C742558" w:rsidR="00DA416F" w:rsidRPr="00DD3144" w:rsidRDefault="00BD1987"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0EC9AA8A" w:rsidR="00DA416F" w:rsidRPr="00DD3144" w:rsidRDefault="00BD1987"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9A0367D" w:rsidR="00DA416F" w:rsidRPr="00DD3144" w:rsidRDefault="00BD1987"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425748C1" w:rsidR="00DA416F" w:rsidRPr="00DD3144" w:rsidRDefault="00BD1987"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98EEACF" w:rsidR="00DA416F" w:rsidRPr="00DD3144" w:rsidRDefault="00BD1987"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6AD2C0BE" w:rsidR="00DA416F" w:rsidRPr="00DD3144" w:rsidRDefault="00BD1987"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3239260C" w:rsidR="00DA416F" w:rsidRPr="00DD3144" w:rsidRDefault="00BD1987"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557558EC" w:rsidR="00DA416F" w:rsidRPr="00DD3144" w:rsidRDefault="00BD1987"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11E14947" w:rsidR="00DA416F" w:rsidRPr="00DD3144" w:rsidRDefault="00BD1987"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0AC4DFB8" w:rsidR="00DA416F" w:rsidRPr="00DD3144" w:rsidRDefault="00BD1987"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22267706" w:rsidR="00DA416F" w:rsidRPr="00DD3144" w:rsidRDefault="00BD1987"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3B29900" w:rsidR="00DA416F" w:rsidRPr="00DD3144" w:rsidRDefault="00BD1987" w:rsidP="00DD3144">
            <w:pPr>
              <w:keepNext/>
              <w:rPr>
                <w:rFonts w:ascii="Calibri" w:hAnsi="Calibri" w:cs="Calibri"/>
              </w:rPr>
            </w:pPr>
            <w:r>
              <w:rPr>
                <w:rFonts w:ascii="Calibri" w:hAnsi="Calibri" w:cs="Calibri"/>
              </w:rPr>
              <w:t>X</w:t>
            </w: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38B0DA4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3F44EA76" w:rsidR="004B1F6B" w:rsidRPr="00DD3144" w:rsidRDefault="00BD1987" w:rsidP="00DD3144">
            <w:pPr>
              <w:rPr>
                <w:rFonts w:ascii="Calibri" w:hAnsi="Calibri" w:cs="Calibri"/>
              </w:rPr>
            </w:pPr>
            <w:r>
              <w:rPr>
                <w:rFonts w:ascii="Calibri" w:hAnsi="Calibri" w:cs="Calibri"/>
              </w:rPr>
              <w:t>The policy tool was in relation to the generic Pre</w:t>
            </w:r>
            <w:r w:rsidR="003F41D9">
              <w:rPr>
                <w:rFonts w:ascii="Calibri" w:hAnsi="Calibri" w:cs="Calibri"/>
              </w:rPr>
              <w:t xml:space="preserve">liminary Environmental Risk </w:t>
            </w:r>
            <w:proofErr w:type="gramStart"/>
            <w:r w:rsidR="003F41D9">
              <w:rPr>
                <w:rFonts w:ascii="Calibri" w:hAnsi="Calibri" w:cs="Calibri"/>
              </w:rPr>
              <w:t>Assessment ,</w:t>
            </w:r>
            <w:proofErr w:type="gramEnd"/>
            <w:r w:rsidR="003F41D9">
              <w:rPr>
                <w:rFonts w:ascii="Calibri" w:hAnsi="Calibri" w:cs="Calibri"/>
              </w:rPr>
              <w:t xml:space="preserve"> Environmental Evaluation Study , Environmental Impact Assessment, Environmental Management Plan and Project Concept Screening </w:t>
            </w: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w:t>
            </w:r>
            <w:proofErr w:type="gramStart"/>
            <w:r w:rsidRPr="00DD3144">
              <w:rPr>
                <w:rFonts w:ascii="Calibri" w:hAnsi="Calibri" w:cs="Calibri"/>
              </w:rPr>
              <w:t>i.e.</w:t>
            </w:r>
            <w:proofErr w:type="gramEnd"/>
            <w:r w:rsidRPr="00DD3144">
              <w:rPr>
                <w:rFonts w:ascii="Calibri" w:hAnsi="Calibri" w:cs="Calibri"/>
              </w:rPr>
              <w:t xml:space="preserv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7" w:name="_Toc198223605"/>
      <w:r>
        <w:lastRenderedPageBreak/>
        <w:t>Domain 2: Transition Planning</w:t>
      </w:r>
      <w:bookmarkEnd w:id="7"/>
    </w:p>
    <w:p w14:paraId="0CA57B64" w14:textId="2923536F" w:rsidR="00F41EE0" w:rsidRDefault="005E50FD" w:rsidP="00F41EE0">
      <w:pPr>
        <w:pStyle w:val="Heading2"/>
      </w:pPr>
      <w:bookmarkStart w:id="8" w:name="_Toc198223606"/>
      <w:r>
        <w:t xml:space="preserve">Section 2.1: </w:t>
      </w:r>
      <w:r w:rsidR="00F41EE0">
        <w:t>Who is being targeted?</w:t>
      </w:r>
      <w:bookmarkEnd w:id="8"/>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w:t>
            </w:r>
            <w:proofErr w:type="gramStart"/>
            <w:r w:rsidRPr="00C37D48">
              <w:rPr>
                <w:rFonts w:ascii="Calibri" w:hAnsi="Calibri" w:cs="Calibri"/>
              </w:rPr>
              <w:t>e.g.</w:t>
            </w:r>
            <w:proofErr w:type="gramEnd"/>
            <w:r w:rsidRPr="00C37D48">
              <w:rPr>
                <w:rFonts w:ascii="Calibri" w:hAnsi="Calibri" w:cs="Calibri"/>
              </w:rPr>
              <w:t xml:space="preserve">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w:t>
            </w:r>
            <w:proofErr w:type="gramStart"/>
            <w:r w:rsidRPr="00C37D48">
              <w:rPr>
                <w:rFonts w:ascii="Calibri" w:hAnsi="Calibri" w:cs="Calibri"/>
              </w:rPr>
              <w:t>e.g.</w:t>
            </w:r>
            <w:proofErr w:type="gramEnd"/>
            <w:r w:rsidRPr="00C37D48">
              <w:rPr>
                <w:rFonts w:ascii="Calibri" w:hAnsi="Calibri" w:cs="Calibri"/>
              </w:rPr>
              <w:t xml:space="preserve">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w:t>
            </w:r>
            <w:proofErr w:type="gramStart"/>
            <w:r w:rsidRPr="00C37D48">
              <w:rPr>
                <w:rFonts w:ascii="Calibri" w:hAnsi="Calibri" w:cs="Calibri"/>
              </w:rPr>
              <w:t>e.g.</w:t>
            </w:r>
            <w:proofErr w:type="gramEnd"/>
            <w:r w:rsidRPr="00C37D48">
              <w:rPr>
                <w:rFonts w:ascii="Calibri" w:hAnsi="Calibri" w:cs="Calibri"/>
              </w:rPr>
              <w:t xml:space="preserve">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 xml:space="preserve">Professional, </w:t>
            </w:r>
            <w:proofErr w:type="gramStart"/>
            <w:r w:rsidRPr="00C37D48">
              <w:rPr>
                <w:rFonts w:ascii="Calibri" w:hAnsi="Calibri" w:cs="Calibri"/>
              </w:rPr>
              <w:t>scientific</w:t>
            </w:r>
            <w:proofErr w:type="gramEnd"/>
            <w:r w:rsidRPr="00C37D48">
              <w:rPr>
                <w:rFonts w:ascii="Calibri" w:hAnsi="Calibri" w:cs="Calibri"/>
              </w:rPr>
              <w:t xml:space="preserve">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 xml:space="preserve">Arts, </w:t>
            </w:r>
            <w:proofErr w:type="gramStart"/>
            <w:r w:rsidRPr="00C37D48">
              <w:rPr>
                <w:rFonts w:ascii="Calibri" w:hAnsi="Calibri" w:cs="Calibri"/>
              </w:rPr>
              <w:t>entertainment</w:t>
            </w:r>
            <w:proofErr w:type="gramEnd"/>
            <w:r w:rsidRPr="00C37D48">
              <w:rPr>
                <w:rFonts w:ascii="Calibri" w:hAnsi="Calibri" w:cs="Calibri"/>
              </w:rPr>
              <w:t xml:space="preserve">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6B1C4A"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is mandatory opt out of the obligation (</w:t>
            </w:r>
            <w:proofErr w:type="gramStart"/>
            <w:r w:rsidRPr="00C37D48">
              <w:rPr>
                <w:rFonts w:ascii="Calibri" w:hAnsi="Calibri" w:cs="Calibri"/>
              </w:rPr>
              <w:t>e.g.</w:t>
            </w:r>
            <w:proofErr w:type="gramEnd"/>
            <w:r w:rsidRPr="00C37D48">
              <w:rPr>
                <w:rFonts w:ascii="Calibri" w:hAnsi="Calibri" w:cs="Calibri"/>
              </w:rPr>
              <w:t xml:space="preserve">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9" w:name="_Toc198223607"/>
      <w:r>
        <w:lastRenderedPageBreak/>
        <w:t xml:space="preserve">Section 2.2: </w:t>
      </w:r>
      <w:r w:rsidR="00F41EE0">
        <w:t>Disclosure of Plans and Targets</w:t>
      </w:r>
      <w:bookmarkEnd w:id="9"/>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10" w:name="_Toc198223608"/>
      <w:r>
        <w:t xml:space="preserve">Section 2.3: </w:t>
      </w:r>
      <w:r w:rsidR="00F41EE0">
        <w:t>Target Setting</w:t>
      </w:r>
      <w:bookmarkEnd w:id="10"/>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1" w:name="_Toc198223609"/>
      <w:r>
        <w:t xml:space="preserve">Section 2.4: </w:t>
      </w:r>
      <w:r w:rsidR="00951BBE">
        <w:t>GHG Emissions Reductions Targets</w:t>
      </w:r>
      <w:bookmarkEnd w:id="11"/>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w:t>
            </w:r>
            <w:proofErr w:type="gramStart"/>
            <w:r w:rsidRPr="00C37D48">
              <w:rPr>
                <w:rFonts w:ascii="Calibri" w:hAnsi="Calibri" w:cs="Calibri"/>
              </w:rPr>
              <w:t>e.g.</w:t>
            </w:r>
            <w:proofErr w:type="gramEnd"/>
            <w:r w:rsidRPr="00C37D48">
              <w:rPr>
                <w:rFonts w:ascii="Calibri" w:hAnsi="Calibri" w:cs="Calibri"/>
              </w:rPr>
              <w:t xml:space="preserve">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2" w:name="_Toc198223610"/>
      <w:r>
        <w:t xml:space="preserve">Section 2.5: </w:t>
      </w:r>
      <w:r w:rsidR="00950B68">
        <w:t>Transition Planning</w:t>
      </w:r>
      <w:bookmarkEnd w:id="12"/>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w:t>
            </w:r>
            <w:proofErr w:type="gramStart"/>
            <w:r w:rsidRPr="00C37D48">
              <w:rPr>
                <w:rFonts w:ascii="Calibri" w:hAnsi="Calibri" w:cs="Calibri"/>
              </w:rPr>
              <w:t>e.g.</w:t>
            </w:r>
            <w:proofErr w:type="gramEnd"/>
            <w:r w:rsidRPr="00C37D48">
              <w:rPr>
                <w:rFonts w:ascii="Calibri" w:hAnsi="Calibri" w:cs="Calibri"/>
              </w:rPr>
              <w:t xml:space="preserve">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3" w:name="_Toc198223611"/>
      <w:r>
        <w:t xml:space="preserve">Section 2.6: </w:t>
      </w:r>
      <w:r w:rsidR="00950B68">
        <w:t>Standards and Frameworks</w:t>
      </w:r>
      <w:bookmarkEnd w:id="13"/>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w:t>
            </w:r>
            <w:proofErr w:type="gramStart"/>
            <w:r w:rsidRPr="00610F28">
              <w:rPr>
                <w:rFonts w:ascii="Calibri" w:hAnsi="Calibri" w:cs="Calibri"/>
              </w:rPr>
              <w:t>i.e.</w:t>
            </w:r>
            <w:proofErr w:type="gramEnd"/>
            <w:r w:rsidRPr="00610F28">
              <w:rPr>
                <w:rFonts w:ascii="Calibri" w:hAnsi="Calibri" w:cs="Calibri"/>
              </w:rPr>
              <w:t xml:space="preserv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4" w:name="_Toc198223612"/>
      <w:r>
        <w:lastRenderedPageBreak/>
        <w:t>Domain 3: Public Procurement</w:t>
      </w:r>
      <w:bookmarkEnd w:id="14"/>
      <w:r>
        <w:t xml:space="preserve"> </w:t>
      </w:r>
    </w:p>
    <w:p w14:paraId="0D8B4B9F" w14:textId="5E2943CF" w:rsidR="00950B68" w:rsidRPr="00950B68" w:rsidRDefault="005E50FD" w:rsidP="00950B68">
      <w:pPr>
        <w:pStyle w:val="Heading2"/>
      </w:pPr>
      <w:bookmarkStart w:id="15" w:name="_Toc198223613"/>
      <w:r>
        <w:t xml:space="preserve">Section 3.1: </w:t>
      </w:r>
      <w:r w:rsidR="00950B68">
        <w:t>Who is being targeted?</w:t>
      </w:r>
      <w:bookmarkEnd w:id="15"/>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6"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w:t>
            </w:r>
            <w:proofErr w:type="gramStart"/>
            <w:r w:rsidRPr="00610F28">
              <w:rPr>
                <w:rFonts w:ascii="Calibri" w:hAnsi="Calibri" w:cs="Calibri"/>
              </w:rPr>
              <w:t>e.g.</w:t>
            </w:r>
            <w:proofErr w:type="gramEnd"/>
            <w:r w:rsidRPr="00610F28">
              <w:rPr>
                <w:rFonts w:ascii="Calibri" w:hAnsi="Calibri" w:cs="Calibri"/>
              </w:rPr>
              <w:t xml:space="preserve">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w:t>
            </w:r>
            <w:proofErr w:type="gramStart"/>
            <w:r w:rsidRPr="00610F28">
              <w:rPr>
                <w:rFonts w:ascii="Calibri" w:hAnsi="Calibri" w:cs="Calibri"/>
              </w:rPr>
              <w:t>e.g.</w:t>
            </w:r>
            <w:proofErr w:type="gramEnd"/>
            <w:r w:rsidRPr="00610F28">
              <w:rPr>
                <w:rFonts w:ascii="Calibri" w:hAnsi="Calibri" w:cs="Calibri"/>
              </w:rPr>
              <w:t xml:space="preserve">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w:t>
            </w:r>
            <w:proofErr w:type="gramStart"/>
            <w:r w:rsidRPr="00610F28">
              <w:rPr>
                <w:rFonts w:ascii="Calibri" w:hAnsi="Calibri" w:cs="Calibri"/>
              </w:rPr>
              <w:t>e.g.</w:t>
            </w:r>
            <w:proofErr w:type="gramEnd"/>
            <w:r w:rsidRPr="00610F28">
              <w:rPr>
                <w:rFonts w:ascii="Calibri" w:hAnsi="Calibri" w:cs="Calibri"/>
              </w:rPr>
              <w:t xml:space="preserve">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 xml:space="preserve">Professional, </w:t>
            </w:r>
            <w:proofErr w:type="gramStart"/>
            <w:r w:rsidRPr="00610F28">
              <w:rPr>
                <w:rFonts w:ascii="Calibri" w:hAnsi="Calibri" w:cs="Calibri"/>
              </w:rPr>
              <w:t>scientific</w:t>
            </w:r>
            <w:proofErr w:type="gramEnd"/>
            <w:r w:rsidRPr="00610F28">
              <w:rPr>
                <w:rFonts w:ascii="Calibri" w:hAnsi="Calibri" w:cs="Calibri"/>
              </w:rPr>
              <w:t xml:space="preserve">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 xml:space="preserve">Arts, </w:t>
            </w:r>
            <w:proofErr w:type="gramStart"/>
            <w:r w:rsidRPr="00610F28">
              <w:rPr>
                <w:rFonts w:ascii="Calibri" w:hAnsi="Calibri" w:cs="Calibri"/>
              </w:rPr>
              <w:t>entertainment</w:t>
            </w:r>
            <w:proofErr w:type="gramEnd"/>
            <w:r w:rsidRPr="00610F28">
              <w:rPr>
                <w:rFonts w:ascii="Calibri" w:hAnsi="Calibri" w:cs="Calibri"/>
              </w:rPr>
              <w:t xml:space="preserve">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4107FA"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is mandatory opt out of the obligation (</w:t>
            </w:r>
            <w:proofErr w:type="gramStart"/>
            <w:r w:rsidRPr="00610F28">
              <w:rPr>
                <w:rFonts w:ascii="Calibri" w:hAnsi="Calibri" w:cs="Calibri"/>
              </w:rPr>
              <w:t>e.g.</w:t>
            </w:r>
            <w:proofErr w:type="gramEnd"/>
            <w:r w:rsidRPr="00610F28">
              <w:rPr>
                <w:rFonts w:ascii="Calibri" w:hAnsi="Calibri" w:cs="Calibri"/>
              </w:rPr>
              <w:t xml:space="preserve">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7"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6"/>
      <w:bookmarkEnd w:id="17"/>
    </w:tbl>
    <w:p w14:paraId="712268FA" w14:textId="77777777" w:rsidR="00B802FC" w:rsidRDefault="00B802FC"/>
    <w:p w14:paraId="59E94F30" w14:textId="5EC9D13E" w:rsidR="00436F24" w:rsidRDefault="005E50FD" w:rsidP="00436F24">
      <w:pPr>
        <w:pStyle w:val="Heading2"/>
      </w:pPr>
      <w:bookmarkStart w:id="18" w:name="_Toc198223614"/>
      <w:r>
        <w:t xml:space="preserve">Section 3.2: </w:t>
      </w:r>
      <w:r w:rsidR="00436F24">
        <w:t>Procurement Cycle</w:t>
      </w:r>
      <w:bookmarkEnd w:id="18"/>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w:t>
            </w:r>
            <w:proofErr w:type="gramStart"/>
            <w:r w:rsidRPr="00610F28">
              <w:rPr>
                <w:rStyle w:val="normaltextrun"/>
                <w:rFonts w:ascii="Calibri" w:hAnsi="Calibri" w:cs="Calibri"/>
                <w:lang w:val="en-US"/>
              </w:rPr>
              <w:t>i.e.</w:t>
            </w:r>
            <w:proofErr w:type="gramEnd"/>
            <w:r w:rsidRPr="00610F28">
              <w:rPr>
                <w:rStyle w:val="normaltextrun"/>
                <w:rFonts w:ascii="Calibri" w:hAnsi="Calibri" w:cs="Calibri"/>
                <w:lang w:val="en-US"/>
              </w:rPr>
              <w:t xml:space="preserv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w:t>
            </w:r>
            <w:proofErr w:type="gramStart"/>
            <w:r w:rsidRPr="00610F28">
              <w:rPr>
                <w:rFonts w:ascii="Calibri" w:hAnsi="Calibri" w:cs="Calibri"/>
              </w:rPr>
              <w:t>describe</w:t>
            </w:r>
            <w:proofErr w:type="gramEnd"/>
            <w:r w:rsidRPr="00610F28">
              <w:rPr>
                <w:rFonts w:ascii="Calibri" w:hAnsi="Calibri" w:cs="Calibri"/>
              </w:rPr>
              <w:t xml:space="preserv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Procuring entities inform and/or consult with market actors in advance of publishing the formal call for tenders, in relation to climate considerations (</w:t>
            </w:r>
            <w:proofErr w:type="gramStart"/>
            <w:r w:rsidRPr="00610F28">
              <w:rPr>
                <w:rStyle w:val="normaltextrun"/>
                <w:rFonts w:ascii="Calibri" w:hAnsi="Calibri" w:cs="Calibri"/>
                <w:lang w:val="en-US"/>
              </w:rPr>
              <w:t>i.e.</w:t>
            </w:r>
            <w:proofErr w:type="gramEnd"/>
            <w:r w:rsidRPr="00610F28">
              <w:rPr>
                <w:rStyle w:val="normaltextrun"/>
                <w:rFonts w:ascii="Calibri" w:hAnsi="Calibri" w:cs="Calibri"/>
                <w:lang w:val="en-US"/>
              </w:rPr>
              <w:t xml:space="preserv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9" w:name="_Toc198223615"/>
      <w:r>
        <w:t xml:space="preserve">Section 3.3: </w:t>
      </w:r>
      <w:proofErr w:type="gramStart"/>
      <w:r w:rsidR="002E5ACB">
        <w:t>Life</w:t>
      </w:r>
      <w:r w:rsidR="00DF4489">
        <w:t>-cycle</w:t>
      </w:r>
      <w:proofErr w:type="gramEnd"/>
      <w:r w:rsidR="00DF4489">
        <w:t xml:space="preserve"> or Whole-life Costing</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20" w:name="_Toc198223616"/>
      <w:r>
        <w:t xml:space="preserve">Section 3.4: </w:t>
      </w:r>
      <w:r w:rsidR="00062526">
        <w:t>Tendering or Solicitation Stage</w:t>
      </w:r>
      <w:bookmarkEnd w:id="20"/>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proofErr w:type="gramStart"/>
            <w:r w:rsidRPr="00610F28">
              <w:rPr>
                <w:rStyle w:val="normaltextrun"/>
                <w:rFonts w:ascii="Calibri" w:hAnsi="Calibri" w:cs="Calibri"/>
                <w:lang w:val="en-US"/>
              </w:rPr>
              <w:t>e.g.</w:t>
            </w:r>
            <w:proofErr w:type="gramEnd"/>
            <w:r w:rsidRPr="00610F28">
              <w:rPr>
                <w:rStyle w:val="normaltextrun"/>
                <w:rFonts w:ascii="Calibri" w:hAnsi="Calibri" w:cs="Calibri"/>
                <w:lang w:val="en-US"/>
              </w:rPr>
              <w:t xml:space="preserve">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or value for money evaluation frameworks (</w:t>
            </w:r>
            <w:proofErr w:type="gramStart"/>
            <w:r w:rsidRPr="00610F28">
              <w:rPr>
                <w:rStyle w:val="normaltextrun"/>
                <w:rFonts w:ascii="Calibri" w:hAnsi="Calibri" w:cs="Calibri"/>
                <w:lang w:val="en-US"/>
              </w:rPr>
              <w:t>e.g.</w:t>
            </w:r>
            <w:proofErr w:type="gramEnd"/>
            <w:r w:rsidRPr="00610F28">
              <w:rPr>
                <w:rStyle w:val="normaltextrun"/>
                <w:rFonts w:ascii="Calibri" w:hAnsi="Calibri" w:cs="Calibri"/>
                <w:lang w:val="en-US"/>
              </w:rPr>
              <w:t xml:space="preserve">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w:t>
            </w:r>
            <w:proofErr w:type="gramStart"/>
            <w:r w:rsidRPr="00610F28">
              <w:rPr>
                <w:rStyle w:val="normaltextrun"/>
                <w:rFonts w:ascii="Calibri" w:hAnsi="Calibri" w:cs="Calibri"/>
                <w:lang w:val="en-US"/>
              </w:rPr>
              <w:t>recommendations</w:t>
            </w:r>
            <w:proofErr w:type="gramEnd"/>
            <w:r w:rsidRPr="00610F28">
              <w:rPr>
                <w:rStyle w:val="normaltextrun"/>
                <w:rFonts w:ascii="Calibri" w:hAnsi="Calibri" w:cs="Calibri"/>
                <w:lang w:val="en-US"/>
              </w:rPr>
              <w:t xml:space="preserve">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1" w:name="_Toc198223617"/>
      <w:r>
        <w:lastRenderedPageBreak/>
        <w:t xml:space="preserve">Section 3.5: </w:t>
      </w:r>
      <w:r w:rsidR="00064195">
        <w:t>Exclusion or Debarment Grounds</w:t>
      </w:r>
      <w:bookmarkEnd w:id="21"/>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 xml:space="preserve">Requirements linked to climate-responsible business conduct, </w:t>
            </w:r>
            <w:proofErr w:type="gramStart"/>
            <w:r w:rsidRPr="00CF2E7C">
              <w:rPr>
                <w:rStyle w:val="normaltextrun"/>
                <w:rFonts w:ascii="Calibri" w:hAnsi="Calibri" w:cs="Calibri"/>
                <w:color w:val="000000"/>
              </w:rPr>
              <w:t>e.g.</w:t>
            </w:r>
            <w:proofErr w:type="gramEnd"/>
            <w:r w:rsidRPr="00CF2E7C">
              <w:rPr>
                <w:rStyle w:val="normaltextrun"/>
                <w:rFonts w:ascii="Calibri" w:hAnsi="Calibri" w:cs="Calibri"/>
                <w:color w:val="000000"/>
              </w:rPr>
              <w:t xml:space="preserve">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w:t>
            </w:r>
            <w:proofErr w:type="gramStart"/>
            <w:r w:rsidRPr="00CF2E7C">
              <w:rPr>
                <w:rStyle w:val="normaltextrun"/>
                <w:rFonts w:ascii="Calibri" w:hAnsi="Calibri" w:cs="Calibri"/>
                <w:color w:val="000000"/>
                <w:lang w:val="en-US"/>
              </w:rPr>
              <w:t>e.g.</w:t>
            </w:r>
            <w:proofErr w:type="gramEnd"/>
            <w:r w:rsidRPr="00CF2E7C">
              <w:rPr>
                <w:rStyle w:val="normaltextrun"/>
                <w:rFonts w:ascii="Calibri" w:hAnsi="Calibri" w:cs="Calibri"/>
                <w:color w:val="000000"/>
                <w:lang w:val="en-US"/>
              </w:rPr>
              <w:t xml:space="preserve">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2" w:name="_Toc198223618"/>
      <w:r>
        <w:t xml:space="preserve">Section 3.6: </w:t>
      </w:r>
      <w:r w:rsidR="00C85DD9">
        <w:t>Qualification or Selection Criteria</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w:t>
            </w:r>
            <w:proofErr w:type="gramStart"/>
            <w:r w:rsidRPr="00CF2E7C">
              <w:rPr>
                <w:rStyle w:val="normaltextrun"/>
                <w:rFonts w:ascii="Calibri" w:hAnsi="Calibri" w:cs="Calibri"/>
                <w:color w:val="000000"/>
              </w:rPr>
              <w:t>e.g.</w:t>
            </w:r>
            <w:proofErr w:type="gramEnd"/>
            <w:r w:rsidRPr="00CF2E7C">
              <w:rPr>
                <w:rStyle w:val="normaltextrun"/>
                <w:rFonts w:ascii="Calibri" w:hAnsi="Calibri" w:cs="Calibri"/>
                <w:color w:val="000000"/>
              </w:rPr>
              <w:t xml:space="preserve">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3" w:name="_Toc198223619"/>
      <w:r>
        <w:t xml:space="preserve">Section 3.7: </w:t>
      </w:r>
      <w:r w:rsidR="00A42235">
        <w:t>Technical specifications</w:t>
      </w:r>
      <w:bookmarkEnd w:id="23"/>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w:t>
            </w:r>
            <w:proofErr w:type="gramStart"/>
            <w:r w:rsidRPr="00CF2E7C">
              <w:rPr>
                <w:rStyle w:val="normaltextrun"/>
                <w:rFonts w:ascii="Calibri" w:hAnsi="Calibri" w:cs="Calibri"/>
                <w:color w:val="000000"/>
                <w:lang w:val="en-US"/>
              </w:rPr>
              <w:t>e.g.</w:t>
            </w:r>
            <w:proofErr w:type="gramEnd"/>
            <w:r w:rsidRPr="00CF2E7C">
              <w:rPr>
                <w:rStyle w:val="normaltextrun"/>
                <w:rFonts w:ascii="Calibri" w:hAnsi="Calibri" w:cs="Calibri"/>
                <w:color w:val="000000"/>
                <w:lang w:val="en-US"/>
              </w:rPr>
              <w:t xml:space="preserve">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w:t>
            </w:r>
            <w:proofErr w:type="gramStart"/>
            <w:r w:rsidRPr="00CF2E7C">
              <w:rPr>
                <w:rStyle w:val="normaltextrun"/>
                <w:rFonts w:ascii="Calibri" w:hAnsi="Calibri" w:cs="Calibri"/>
                <w:color w:val="000000"/>
                <w:lang w:val="en-US"/>
              </w:rPr>
              <w:t>e.g.</w:t>
            </w:r>
            <w:proofErr w:type="gramEnd"/>
            <w:r w:rsidRPr="00CF2E7C">
              <w:rPr>
                <w:rStyle w:val="normaltextrun"/>
                <w:rFonts w:ascii="Calibri" w:hAnsi="Calibri" w:cs="Calibri"/>
                <w:color w:val="000000"/>
                <w:lang w:val="en-US"/>
              </w:rPr>
              <w:t xml:space="preserve">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w:t>
            </w:r>
            <w:proofErr w:type="gramStart"/>
            <w:r w:rsidRPr="00CF2E7C">
              <w:rPr>
                <w:rStyle w:val="normaltextrun"/>
                <w:rFonts w:ascii="Calibri" w:hAnsi="Calibri" w:cs="Calibri"/>
                <w:color w:val="000000"/>
                <w:lang w:val="en-US"/>
              </w:rPr>
              <w:t>e.g.</w:t>
            </w:r>
            <w:proofErr w:type="gramEnd"/>
            <w:r w:rsidRPr="00CF2E7C">
              <w:rPr>
                <w:rStyle w:val="normaltextrun"/>
                <w:rFonts w:ascii="Calibri" w:hAnsi="Calibri" w:cs="Calibri"/>
                <w:color w:val="000000"/>
                <w:lang w:val="en-US"/>
              </w:rPr>
              <w:t xml:space="preserve">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w:t>
            </w:r>
            <w:proofErr w:type="gramStart"/>
            <w:r w:rsidRPr="00CF2E7C">
              <w:rPr>
                <w:rStyle w:val="normaltextrun"/>
                <w:rFonts w:ascii="Calibri" w:hAnsi="Calibri" w:cs="Calibri"/>
                <w:color w:val="000000"/>
                <w:lang w:val="en-US"/>
              </w:rPr>
              <w:t>e.g.</w:t>
            </w:r>
            <w:proofErr w:type="gramEnd"/>
            <w:r w:rsidRPr="00CF2E7C">
              <w:rPr>
                <w:rStyle w:val="normaltextrun"/>
                <w:rFonts w:ascii="Calibri" w:hAnsi="Calibri" w:cs="Calibri"/>
                <w:color w:val="000000"/>
                <w:lang w:val="en-US"/>
              </w:rPr>
              <w:t xml:space="preserve">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4" w:name="_Toc198223620"/>
      <w:r>
        <w:t xml:space="preserve">Section 3.8: </w:t>
      </w:r>
      <w:r w:rsidR="001E7C37">
        <w:t>Contract Performance</w:t>
      </w:r>
      <w:bookmarkEnd w:id="24"/>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w:t>
            </w:r>
            <w:proofErr w:type="gramStart"/>
            <w:r w:rsidRPr="0074258C">
              <w:rPr>
                <w:rStyle w:val="normaltextrun"/>
                <w:rFonts w:cstheme="minorHAnsi"/>
                <w:color w:val="000000"/>
                <w:lang w:val="en-US"/>
              </w:rPr>
              <w:t>e.g.</w:t>
            </w:r>
            <w:proofErr w:type="gramEnd"/>
            <w:r w:rsidRPr="0074258C">
              <w:rPr>
                <w:rStyle w:val="normaltextrun"/>
                <w:rFonts w:cstheme="minorHAnsi"/>
                <w:color w:val="000000"/>
                <w:lang w:val="en-US"/>
              </w:rPr>
              <w:t xml:space="preserve">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w:t>
            </w:r>
            <w:proofErr w:type="gramStart"/>
            <w:r w:rsidRPr="0074258C">
              <w:rPr>
                <w:rStyle w:val="normaltextrun"/>
                <w:rFonts w:cstheme="minorHAnsi"/>
                <w:color w:val="000000"/>
                <w:lang w:val="en-US"/>
              </w:rPr>
              <w:t>recommendations</w:t>
            </w:r>
            <w:proofErr w:type="gramEnd"/>
            <w:r w:rsidRPr="0074258C">
              <w:rPr>
                <w:rStyle w:val="normaltextrun"/>
                <w:rFonts w:cstheme="minorHAnsi"/>
                <w:color w:val="000000"/>
                <w:lang w:val="en-US"/>
              </w:rPr>
              <w:t xml:space="preserve">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5" w:name="_Toc198223621"/>
      <w:r>
        <w:t xml:space="preserve">Section 3.9: </w:t>
      </w:r>
      <w:r w:rsidR="00950B68">
        <w:t>Standards and Frameworks</w:t>
      </w:r>
      <w:bookmarkEnd w:id="25"/>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w:t>
            </w:r>
            <w:proofErr w:type="gramStart"/>
            <w:r w:rsidRPr="00CF2E7C">
              <w:rPr>
                <w:rFonts w:ascii="Calibri" w:hAnsi="Calibri" w:cs="Calibri"/>
              </w:rPr>
              <w:t>i.e.</w:t>
            </w:r>
            <w:proofErr w:type="gramEnd"/>
            <w:r w:rsidRPr="00CF2E7C">
              <w:rPr>
                <w:rFonts w:ascii="Calibri" w:hAnsi="Calibri" w:cs="Calibri"/>
              </w:rPr>
              <w:t xml:space="preserv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6" w:name="_Toc198223622"/>
      <w:r>
        <w:lastRenderedPageBreak/>
        <w:t>Domain 4: Carbon Credits</w:t>
      </w:r>
      <w:bookmarkEnd w:id="26"/>
    </w:p>
    <w:p w14:paraId="25C35D8C" w14:textId="52BD279F" w:rsidR="001C0769" w:rsidRPr="001C0769" w:rsidRDefault="000428FA" w:rsidP="001C0769">
      <w:pPr>
        <w:pStyle w:val="Heading2"/>
      </w:pPr>
      <w:bookmarkStart w:id="27" w:name="_Toc198223623"/>
      <w:r>
        <w:t xml:space="preserve">Section </w:t>
      </w:r>
      <w:r w:rsidR="00B20D58">
        <w:t>4</w:t>
      </w:r>
      <w:r>
        <w:t xml:space="preserve">.1: </w:t>
      </w:r>
      <w:r w:rsidR="001C0769">
        <w:t>Who is being targeted?</w:t>
      </w:r>
      <w:bookmarkEnd w:id="27"/>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w:t>
            </w:r>
            <w:proofErr w:type="gramStart"/>
            <w:r w:rsidRPr="00CF2E7C">
              <w:rPr>
                <w:rFonts w:ascii="Calibri" w:hAnsi="Calibri" w:cs="Calibri"/>
              </w:rPr>
              <w:t>e.g.</w:t>
            </w:r>
            <w:proofErr w:type="gramEnd"/>
            <w:r w:rsidRPr="00CF2E7C">
              <w:rPr>
                <w:rFonts w:ascii="Calibri" w:hAnsi="Calibri" w:cs="Calibri"/>
              </w:rPr>
              <w:t xml:space="preserve">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w:t>
            </w:r>
            <w:proofErr w:type="gramStart"/>
            <w:r w:rsidRPr="00CF2E7C">
              <w:rPr>
                <w:rFonts w:ascii="Calibri" w:hAnsi="Calibri" w:cs="Calibri"/>
              </w:rPr>
              <w:t>e.g.</w:t>
            </w:r>
            <w:proofErr w:type="gramEnd"/>
            <w:r w:rsidRPr="00CF2E7C">
              <w:rPr>
                <w:rFonts w:ascii="Calibri" w:hAnsi="Calibri" w:cs="Calibri"/>
              </w:rPr>
              <w:t xml:space="preserve">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w:t>
            </w:r>
            <w:proofErr w:type="gramStart"/>
            <w:r w:rsidRPr="00CF2E7C">
              <w:rPr>
                <w:rFonts w:ascii="Calibri" w:hAnsi="Calibri" w:cs="Calibri"/>
              </w:rPr>
              <w:t>e.g.</w:t>
            </w:r>
            <w:proofErr w:type="gramEnd"/>
            <w:r w:rsidRPr="00CF2E7C">
              <w:rPr>
                <w:rFonts w:ascii="Calibri" w:hAnsi="Calibri" w:cs="Calibri"/>
              </w:rPr>
              <w:t xml:space="preserve">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 xml:space="preserve">Professional, </w:t>
            </w:r>
            <w:proofErr w:type="gramStart"/>
            <w:r w:rsidRPr="00CF2E7C">
              <w:rPr>
                <w:rFonts w:ascii="Calibri" w:hAnsi="Calibri" w:cs="Calibri"/>
              </w:rPr>
              <w:t>scientific</w:t>
            </w:r>
            <w:proofErr w:type="gramEnd"/>
            <w:r w:rsidRPr="00CF2E7C">
              <w:rPr>
                <w:rFonts w:ascii="Calibri" w:hAnsi="Calibri" w:cs="Calibri"/>
              </w:rPr>
              <w:t xml:space="preserve">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 xml:space="preserve">Arts, </w:t>
            </w:r>
            <w:proofErr w:type="gramStart"/>
            <w:r w:rsidRPr="00CF2E7C">
              <w:rPr>
                <w:rFonts w:ascii="Calibri" w:hAnsi="Calibri" w:cs="Calibri"/>
              </w:rPr>
              <w:t>entertainment</w:t>
            </w:r>
            <w:proofErr w:type="gramEnd"/>
            <w:r w:rsidRPr="00CF2E7C">
              <w:rPr>
                <w:rFonts w:ascii="Calibri" w:hAnsi="Calibri" w:cs="Calibri"/>
              </w:rPr>
              <w:t xml:space="preserve">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3F0FBC"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mandatory opt out of the obligation (</w:t>
            </w:r>
            <w:proofErr w:type="gramStart"/>
            <w:r w:rsidRPr="00CF2E7C">
              <w:rPr>
                <w:rFonts w:ascii="Calibri" w:hAnsi="Calibri" w:cs="Calibri"/>
              </w:rPr>
              <w:t>e.g.</w:t>
            </w:r>
            <w:proofErr w:type="gramEnd"/>
            <w:r w:rsidRPr="00CF2E7C">
              <w:rPr>
                <w:rFonts w:ascii="Calibri" w:hAnsi="Calibri" w:cs="Calibri"/>
              </w:rPr>
              <w:t xml:space="preserve">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8"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8"/>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Other approaches to crediting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w:t>
            </w:r>
            <w:proofErr w:type="gramStart"/>
            <w:r w:rsidRPr="00CF2E7C">
              <w:rPr>
                <w:rFonts w:ascii="Calibri" w:eastAsia="Times New Roman" w:hAnsi="Calibri" w:cs="Calibri"/>
                <w:kern w:val="0"/>
                <w:lang w:eastAsia="en-GB"/>
                <w14:ligatures w14:val="none"/>
              </w:rPr>
              <w:t>encouraged</w:t>
            </w:r>
            <w:proofErr w:type="gramEnd"/>
            <w:r w:rsidRPr="00CF2E7C">
              <w:rPr>
                <w:rFonts w:ascii="Calibri" w:eastAsia="Times New Roman" w:hAnsi="Calibri" w:cs="Calibri"/>
                <w:kern w:val="0"/>
                <w:lang w:eastAsia="en-GB"/>
                <w14:ligatures w14:val="none"/>
              </w:rPr>
              <w:t xml:space="preserve">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9" w:name="_Toc198223625"/>
      <w:r>
        <w:t xml:space="preserve">Section </w:t>
      </w:r>
      <w:r w:rsidR="00B20D58">
        <w:t>4</w:t>
      </w:r>
      <w:r>
        <w:t xml:space="preserve">.3: </w:t>
      </w:r>
      <w:r w:rsidR="001C0769" w:rsidRPr="009C4D10">
        <w:t>Governance of Carbon Credits</w:t>
      </w:r>
      <w:bookmarkEnd w:id="29"/>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30" w:name="_4.3.1_Governance_of"/>
            <w:bookmarkEnd w:id="30"/>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w:t>
            </w:r>
            <w:proofErr w:type="gramStart"/>
            <w:r w:rsidRPr="00CF2E7C">
              <w:rPr>
                <w:rFonts w:ascii="Calibri" w:eastAsia="Times New Roman" w:hAnsi="Calibri" w:cs="Calibri"/>
                <w:kern w:val="0"/>
                <w:lang w:eastAsia="en-GB"/>
                <w14:ligatures w14:val="none"/>
              </w:rPr>
              <w:t>retirement</w:t>
            </w:r>
            <w:proofErr w:type="gramEnd"/>
            <w:r w:rsidRPr="00CF2E7C">
              <w:rPr>
                <w:rFonts w:ascii="Calibri" w:eastAsia="Times New Roman" w:hAnsi="Calibri" w:cs="Calibri"/>
                <w:kern w:val="0"/>
                <w:lang w:eastAsia="en-GB"/>
                <w14:ligatures w14:val="none"/>
              </w:rPr>
              <w:t xml:space="preserve">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w:t>
            </w:r>
            <w:proofErr w:type="gramStart"/>
            <w:r w:rsidRPr="00CF2E7C">
              <w:rPr>
                <w:rFonts w:ascii="Calibri" w:eastAsia="Times New Roman" w:hAnsi="Calibri" w:cs="Calibri"/>
                <w:kern w:val="0"/>
                <w:lang w:eastAsia="en-GB"/>
                <w14:ligatures w14:val="none"/>
              </w:rPr>
              <w:t>referencing</w:t>
            </w:r>
            <w:proofErr w:type="gramEnd"/>
            <w:r w:rsidRPr="00CF2E7C">
              <w:rPr>
                <w:rFonts w:ascii="Calibri" w:eastAsia="Times New Roman" w:hAnsi="Calibri" w:cs="Calibri"/>
                <w:kern w:val="0"/>
                <w:lang w:eastAsia="en-GB"/>
                <w14:ligatures w14:val="none"/>
              </w:rPr>
              <w:t xml:space="preserve">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1" w:name="_Toc198223626"/>
      <w:r>
        <w:rPr>
          <w:lang w:eastAsia="en-GB"/>
        </w:rPr>
        <w:t xml:space="preserve">Section 4.4: </w:t>
      </w:r>
      <w:r w:rsidR="00F01EE6">
        <w:rPr>
          <w:lang w:eastAsia="en-GB"/>
        </w:rPr>
        <w:t>Policy goal-specific questions</w:t>
      </w:r>
      <w:bookmarkEnd w:id="31"/>
    </w:p>
    <w:p w14:paraId="2A9A2B53" w14:textId="264B0D10" w:rsidR="001C0769" w:rsidRPr="009C4D10" w:rsidRDefault="001C0769" w:rsidP="00B20D58">
      <w:pPr>
        <w:pStyle w:val="Heading3"/>
        <w:rPr>
          <w:rFonts w:eastAsia="Times New Roman"/>
          <w:kern w:val="0"/>
          <w:lang w:eastAsia="en-GB"/>
          <w14:ligatures w14:val="none"/>
        </w:rPr>
      </w:pPr>
      <w:bookmarkStart w:id="32" w:name="_Section_1:_Criteria"/>
      <w:bookmarkStart w:id="33" w:name="_Toc198223627"/>
      <w:bookmarkEnd w:id="32"/>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3"/>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or qualify it as eligible for particular purposes (</w:t>
            </w:r>
            <w:proofErr w:type="gramStart"/>
            <w:r w:rsidRPr="00CF2E7C">
              <w:rPr>
                <w:rFonts w:ascii="Calibri" w:eastAsia="Times New Roman" w:hAnsi="Calibri" w:cs="Calibri"/>
                <w:kern w:val="0"/>
                <w:lang w:eastAsia="en-GB"/>
                <w14:ligatures w14:val="none"/>
              </w:rPr>
              <w:t>i.e.</w:t>
            </w:r>
            <w:proofErr w:type="gramEnd"/>
            <w:r w:rsidRPr="00CF2E7C">
              <w:rPr>
                <w:rFonts w:ascii="Calibri" w:eastAsia="Times New Roman" w:hAnsi="Calibri" w:cs="Calibri"/>
                <w:kern w:val="0"/>
                <w:lang w:eastAsia="en-GB"/>
                <w14:ligatures w14:val="none"/>
              </w:rPr>
              <w:t xml:space="preserv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w:t>
            </w:r>
            <w:proofErr w:type="gramStart"/>
            <w:r w:rsidRPr="00CF2E7C">
              <w:rPr>
                <w:rFonts w:ascii="Calibri" w:eastAsia="Times New Roman" w:hAnsi="Calibri" w:cs="Calibri"/>
                <w:kern w:val="0"/>
                <w:lang w:eastAsia="en-GB"/>
                <w14:ligatures w14:val="none"/>
              </w:rPr>
              <w:t>technological</w:t>
            </w:r>
            <w:proofErr w:type="gramEnd"/>
            <w:r w:rsidRPr="00CF2E7C">
              <w:rPr>
                <w:rFonts w:ascii="Calibri" w:eastAsia="Times New Roman" w:hAnsi="Calibri" w:cs="Calibri"/>
                <w:kern w:val="0"/>
                <w:lang w:eastAsia="en-GB"/>
                <w14:ligatures w14:val="none"/>
              </w:rPr>
              <w:t xml:space="preserve">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relevant to the diffusion of technologies, </w:t>
            </w:r>
            <w:proofErr w:type="gramStart"/>
            <w:r w:rsidRPr="00CF2E7C">
              <w:rPr>
                <w:rFonts w:ascii="Calibri" w:eastAsia="Times New Roman" w:hAnsi="Calibri" w:cs="Calibri"/>
                <w:kern w:val="0"/>
                <w:lang w:eastAsia="en-GB"/>
                <w14:ligatures w14:val="none"/>
              </w:rPr>
              <w:t>services</w:t>
            </w:r>
            <w:proofErr w:type="gramEnd"/>
            <w:r w:rsidRPr="00CF2E7C">
              <w:rPr>
                <w:rFonts w:ascii="Calibri" w:eastAsia="Times New Roman" w:hAnsi="Calibri" w:cs="Calibri"/>
                <w:kern w:val="0"/>
                <w:lang w:eastAsia="en-GB"/>
                <w14:ligatures w14:val="none"/>
              </w:rPr>
              <w:t xml:space="preserve">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allowed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allowed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4" w:name="_Section_2:_Carbon"/>
      <w:bookmarkStart w:id="35" w:name="_Toc198223628"/>
      <w:bookmarkEnd w:id="34"/>
      <w:r>
        <w:t xml:space="preserve">Section </w:t>
      </w:r>
      <w:r w:rsidR="00B20D58">
        <w:t>4</w:t>
      </w:r>
      <w:r w:rsidR="00D2196F">
        <w:t>.4.2</w:t>
      </w:r>
      <w:r>
        <w:t xml:space="preserve">: </w:t>
      </w:r>
      <w:r w:rsidRPr="009C4D10">
        <w:t>Carbon Credit Usage in Compliance Market and Voluntary Carbon Market</w:t>
      </w:r>
      <w:bookmarkEnd w:id="35"/>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6" w:name="_Section_3:_Operationalizing"/>
      <w:bookmarkStart w:id="37" w:name="_Toc198223629"/>
      <w:bookmarkEnd w:id="36"/>
      <w:r>
        <w:t xml:space="preserve">Section </w:t>
      </w:r>
      <w:r w:rsidR="00B20D58">
        <w:t>4</w:t>
      </w:r>
      <w:r w:rsidR="004A54B3">
        <w:t>.4.3</w:t>
      </w:r>
      <w:r>
        <w:t xml:space="preserve">: </w:t>
      </w:r>
      <w:r w:rsidRPr="009C4D10">
        <w:t>Operationalizing Paris Agreement Article 6 provisions as they apply to carbon credits</w:t>
      </w:r>
      <w:bookmarkEnd w:id="37"/>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8" w:name="_Section_4:_Exchange"/>
      <w:bookmarkStart w:id="39" w:name="_Toc198223630"/>
      <w:bookmarkEnd w:id="38"/>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9"/>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40" w:name="_Toc198223631"/>
      <w:r w:rsidRPr="009C4D10">
        <w:lastRenderedPageBreak/>
        <w:t>Domain 5: Prudential Tools</w:t>
      </w:r>
      <w:bookmarkEnd w:id="40"/>
    </w:p>
    <w:p w14:paraId="3E16913F" w14:textId="21F34EF6" w:rsidR="00AF3FC6" w:rsidRPr="00AF3FC6" w:rsidRDefault="00455E1B" w:rsidP="00AF3FC6">
      <w:pPr>
        <w:pStyle w:val="Heading2"/>
      </w:pPr>
      <w:bookmarkStart w:id="41" w:name="_Toc198223632"/>
      <w:r>
        <w:t xml:space="preserve">Section 5.1: </w:t>
      </w:r>
      <w:r w:rsidR="00AF3FC6" w:rsidRPr="009C4D10">
        <w:t>Who is being targeted?</w:t>
      </w:r>
      <w:bookmarkEnd w:id="41"/>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w:t>
            </w:r>
            <w:proofErr w:type="gramStart"/>
            <w:r w:rsidRPr="00CF2E7C">
              <w:rPr>
                <w:rFonts w:ascii="Calibri" w:hAnsi="Calibri" w:cs="Calibri"/>
              </w:rPr>
              <w:t>e.g.</w:t>
            </w:r>
            <w:proofErr w:type="gramEnd"/>
            <w:r w:rsidRPr="00CF2E7C">
              <w:rPr>
                <w:rFonts w:ascii="Calibri" w:hAnsi="Calibri" w:cs="Calibri"/>
              </w:rPr>
              <w:t xml:space="preserve">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w:t>
            </w:r>
            <w:proofErr w:type="gramStart"/>
            <w:r w:rsidRPr="00CF2E7C">
              <w:rPr>
                <w:rFonts w:ascii="Calibri" w:hAnsi="Calibri" w:cs="Calibri"/>
              </w:rPr>
              <w:t>e.g.</w:t>
            </w:r>
            <w:proofErr w:type="gramEnd"/>
            <w:r w:rsidRPr="00CF2E7C">
              <w:rPr>
                <w:rFonts w:ascii="Calibri" w:hAnsi="Calibri" w:cs="Calibri"/>
              </w:rPr>
              <w:t xml:space="preserve">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w:t>
            </w:r>
            <w:proofErr w:type="gramStart"/>
            <w:r w:rsidRPr="00CF2E7C">
              <w:rPr>
                <w:rFonts w:ascii="Calibri" w:hAnsi="Calibri" w:cs="Calibri"/>
              </w:rPr>
              <w:t>e.g.</w:t>
            </w:r>
            <w:proofErr w:type="gramEnd"/>
            <w:r w:rsidRPr="00CF2E7C">
              <w:rPr>
                <w:rFonts w:ascii="Calibri" w:hAnsi="Calibri" w:cs="Calibri"/>
              </w:rPr>
              <w:t xml:space="preserve">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 xml:space="preserve">Professional, </w:t>
            </w:r>
            <w:proofErr w:type="gramStart"/>
            <w:r w:rsidRPr="00CF2E7C">
              <w:rPr>
                <w:rFonts w:ascii="Calibri" w:hAnsi="Calibri" w:cs="Calibri"/>
              </w:rPr>
              <w:t>scientific</w:t>
            </w:r>
            <w:proofErr w:type="gramEnd"/>
            <w:r w:rsidRPr="00CF2E7C">
              <w:rPr>
                <w:rFonts w:ascii="Calibri" w:hAnsi="Calibri" w:cs="Calibri"/>
              </w:rPr>
              <w:t xml:space="preserve">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 xml:space="preserve">Arts, </w:t>
            </w:r>
            <w:proofErr w:type="gramStart"/>
            <w:r w:rsidRPr="00CF2E7C">
              <w:rPr>
                <w:rFonts w:ascii="Calibri" w:hAnsi="Calibri" w:cs="Calibri"/>
              </w:rPr>
              <w:t>entertainment</w:t>
            </w:r>
            <w:proofErr w:type="gramEnd"/>
            <w:r w:rsidRPr="00CF2E7C">
              <w:rPr>
                <w:rFonts w:ascii="Calibri" w:hAnsi="Calibri" w:cs="Calibri"/>
              </w:rPr>
              <w:t xml:space="preserve">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3F0FBC"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w:t>
            </w:r>
            <w:proofErr w:type="gramStart"/>
            <w:r w:rsidRPr="00CF2E7C">
              <w:rPr>
                <w:rFonts w:ascii="Calibri" w:hAnsi="Calibri" w:cs="Calibri"/>
              </w:rPr>
              <w:t>e.g.</w:t>
            </w:r>
            <w:proofErr w:type="gramEnd"/>
            <w:r w:rsidRPr="00CF2E7C">
              <w:rPr>
                <w:rFonts w:ascii="Calibri" w:hAnsi="Calibri" w:cs="Calibri"/>
              </w:rPr>
              <w:t xml:space="preserve">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2" w:name="_Toc198223633"/>
      <w:r>
        <w:rPr>
          <w:lang w:val="en-SG"/>
        </w:rPr>
        <w:lastRenderedPageBreak/>
        <w:t xml:space="preserve">Section 5.2: </w:t>
      </w:r>
      <w:r w:rsidR="00FE66B1" w:rsidRPr="009C4D10">
        <w:rPr>
          <w:lang w:val="en-SG"/>
        </w:rPr>
        <w:t>Policy goal or function of the policy tool</w:t>
      </w:r>
      <w:bookmarkEnd w:id="42"/>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3" w:name="_Section_5.1:_Risk"/>
      <w:bookmarkStart w:id="44" w:name="_Toc198223634"/>
      <w:bookmarkEnd w:id="43"/>
      <w:r>
        <w:t>Section 5.</w:t>
      </w:r>
      <w:r w:rsidR="00455E1B">
        <w:t>2.</w:t>
      </w:r>
      <w:r>
        <w:t xml:space="preserve">1: </w:t>
      </w:r>
      <w:r w:rsidR="00B24E10" w:rsidRPr="009C4D10">
        <w:t>Risk management and governance</w:t>
      </w:r>
      <w:bookmarkEnd w:id="44"/>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5" w:name="_5.3.1_Risk_management"/>
            <w:bookmarkEnd w:id="45"/>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Setting accountability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requirements vary across entities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6" w:name="_Section_5.2:_Scenario"/>
      <w:bookmarkStart w:id="47" w:name="_Toc198223635"/>
      <w:bookmarkEnd w:id="46"/>
      <w:r>
        <w:t>Section 5.2</w:t>
      </w:r>
      <w:r w:rsidR="00455E1B">
        <w:t>.2</w:t>
      </w:r>
      <w:r>
        <w:t xml:space="preserve">: </w:t>
      </w:r>
      <w:r w:rsidRPr="009C4D10">
        <w:t>Scenario analysis and stress-testing</w:t>
      </w:r>
      <w:bookmarkEnd w:id="47"/>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8" w:name="_5.3.2_Scenario_analysis"/>
            <w:bookmarkEnd w:id="48"/>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Based on international frameworks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9" w:name="_Section_5.3:_Capital"/>
      <w:bookmarkStart w:id="50" w:name="_Toc198223636"/>
      <w:bookmarkEnd w:id="49"/>
      <w:r>
        <w:t>Section 5.</w:t>
      </w:r>
      <w:r w:rsidR="00455E1B">
        <w:t>2.</w:t>
      </w:r>
      <w:r>
        <w:t xml:space="preserve">3: </w:t>
      </w:r>
      <w:r w:rsidRPr="009C4D10">
        <w:t>Capital and Liquidity Requirements</w:t>
      </w:r>
      <w:bookmarkEnd w:id="50"/>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1" w:name="_5.3.3_Capital_and"/>
            <w:bookmarkEnd w:id="51"/>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2" w:name="_Toc198223637"/>
      <w:r>
        <w:t xml:space="preserve">Section 5.3: </w:t>
      </w:r>
      <w:r w:rsidR="009E1E61">
        <w:t>Standards and Frameworks</w:t>
      </w:r>
      <w:bookmarkEnd w:id="52"/>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346058" w:rsidP="00CF2E7C">
            <w:pPr>
              <w:rPr>
                <w:rFonts w:cstheme="minorHAnsi"/>
              </w:rPr>
            </w:pPr>
            <w:hyperlink r:id="rId24"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346058" w:rsidP="00CF2E7C">
            <w:pPr>
              <w:rPr>
                <w:rFonts w:cstheme="minorHAnsi"/>
              </w:rPr>
            </w:pPr>
            <w:hyperlink r:id="rId25"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3" w:name="_Toc198223638"/>
      <w:r>
        <w:lastRenderedPageBreak/>
        <w:t>Domain 6: Methane Abatement</w:t>
      </w:r>
      <w:bookmarkEnd w:id="53"/>
    </w:p>
    <w:p w14:paraId="144EDD37" w14:textId="77777777" w:rsidR="002F0752" w:rsidRDefault="002F0752" w:rsidP="002F0752">
      <w:pPr>
        <w:pStyle w:val="Heading2"/>
        <w:rPr>
          <w:rFonts w:ascii="Calibri" w:eastAsia="Calibri" w:hAnsi="Calibri" w:cs="Calibri"/>
          <w:color w:val="000000" w:themeColor="text1"/>
        </w:rPr>
      </w:pPr>
      <w:bookmarkStart w:id="54" w:name="_Toc198223639"/>
      <w:r>
        <w:t>Section 6.1: Who is being targeted?</w:t>
      </w:r>
      <w:bookmarkEnd w:id="54"/>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396C2710"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D8C3AD7" w:rsidR="002F0752" w:rsidRPr="00CF2E7C" w:rsidRDefault="00190904" w:rsidP="00CF2E7C">
            <w:pPr>
              <w:rPr>
                <w:rFonts w:ascii="Calibri" w:hAnsi="Calibri" w:cs="Calibri"/>
              </w:rPr>
            </w:pPr>
            <w:r>
              <w:rPr>
                <w:rFonts w:ascii="Calibri" w:hAnsi="Calibri" w:cs="Calibri"/>
              </w:rPr>
              <w:t>X</w:t>
            </w: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07BA4FA2" w:rsidR="002F0752" w:rsidRPr="00CF2E7C" w:rsidRDefault="00190904" w:rsidP="00CF2E7C">
            <w:pPr>
              <w:rPr>
                <w:rFonts w:ascii="Calibri" w:hAnsi="Calibri" w:cs="Calibri"/>
              </w:rPr>
            </w:pPr>
            <w:r>
              <w:rPr>
                <w:rFonts w:ascii="Calibri" w:hAnsi="Calibri" w:cs="Calibri"/>
              </w:rPr>
              <w:t>X</w:t>
            </w: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118DA158" w:rsidR="002F0752" w:rsidRPr="00CF2E7C" w:rsidRDefault="00190904"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017355E2" w:rsidR="002F0752" w:rsidRPr="00CF2E7C" w:rsidRDefault="00190904" w:rsidP="00CF2E7C">
            <w:pPr>
              <w:rPr>
                <w:rFonts w:ascii="Calibri" w:hAnsi="Calibri" w:cs="Calibri"/>
              </w:rPr>
            </w:pPr>
            <w:r>
              <w:rPr>
                <w:rFonts w:ascii="Calibri" w:hAnsi="Calibri" w:cs="Calibri"/>
              </w:rPr>
              <w:t>X</w:t>
            </w: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40B27952" w:rsidR="002F0752" w:rsidRPr="00CF2E7C" w:rsidRDefault="00190904" w:rsidP="00CF2E7C">
            <w:pPr>
              <w:rPr>
                <w:rFonts w:ascii="Calibri" w:hAnsi="Calibri" w:cs="Calibri"/>
              </w:rPr>
            </w:pPr>
            <w:r>
              <w:rPr>
                <w:rFonts w:ascii="Calibri" w:hAnsi="Calibri" w:cs="Calibri"/>
              </w:rPr>
              <w:t>X</w:t>
            </w: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19E51DCD" w:rsidR="002F0752" w:rsidRPr="00CF2E7C" w:rsidRDefault="00190904"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05B50CB4" w:rsidR="002F0752" w:rsidRPr="00CF2E7C" w:rsidRDefault="00190904"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0DB516F5" w:rsidR="002F0752" w:rsidRPr="00CF2E7C" w:rsidRDefault="00190904" w:rsidP="00CF2E7C">
            <w:pPr>
              <w:rPr>
                <w:rFonts w:ascii="Calibri" w:hAnsi="Calibri" w:cs="Calibri"/>
              </w:rPr>
            </w:pPr>
            <w:r>
              <w:rPr>
                <w:rFonts w:ascii="Calibri" w:hAnsi="Calibri" w:cs="Calibri"/>
              </w:rPr>
              <w:t>X</w:t>
            </w: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 xml:space="preserve">Government agencies and/or departments (regional – </w:t>
            </w:r>
            <w:proofErr w:type="gramStart"/>
            <w:r w:rsidRPr="00CF2E7C">
              <w:rPr>
                <w:rFonts w:ascii="Calibri" w:hAnsi="Calibri" w:cs="Calibri"/>
              </w:rPr>
              <w:t>e.g.</w:t>
            </w:r>
            <w:proofErr w:type="gramEnd"/>
            <w:r w:rsidRPr="00CF2E7C">
              <w:rPr>
                <w:rFonts w:ascii="Calibri" w:hAnsi="Calibri" w:cs="Calibri"/>
              </w:rPr>
              <w:t xml:space="preserve">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3E6601" w:rsidR="002F0752" w:rsidRPr="00CF2E7C" w:rsidRDefault="00190904" w:rsidP="00CF2E7C">
            <w:pPr>
              <w:rPr>
                <w:rFonts w:ascii="Calibri" w:hAnsi="Calibri" w:cs="Calibri"/>
              </w:rPr>
            </w:pPr>
            <w:r>
              <w:rPr>
                <w:rFonts w:ascii="Calibri" w:hAnsi="Calibri" w:cs="Calibri"/>
              </w:rPr>
              <w:t>X</w:t>
            </w: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w:t>
            </w:r>
            <w:proofErr w:type="gramStart"/>
            <w:r w:rsidRPr="00CF2E7C">
              <w:rPr>
                <w:rFonts w:ascii="Calibri" w:hAnsi="Calibri" w:cs="Calibri"/>
              </w:rPr>
              <w:t>e.g.</w:t>
            </w:r>
            <w:proofErr w:type="gramEnd"/>
            <w:r w:rsidRPr="00CF2E7C">
              <w:rPr>
                <w:rFonts w:ascii="Calibri" w:hAnsi="Calibri" w:cs="Calibri"/>
              </w:rPr>
              <w:t xml:space="preserve">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2FDC2CA0" w:rsidR="002F0752" w:rsidRPr="00CF2E7C" w:rsidRDefault="00190904" w:rsidP="00CF2E7C">
            <w:pPr>
              <w:rPr>
                <w:rFonts w:ascii="Calibri" w:hAnsi="Calibri" w:cs="Calibri"/>
              </w:rPr>
            </w:pPr>
            <w:r>
              <w:rPr>
                <w:rFonts w:ascii="Calibri" w:hAnsi="Calibri" w:cs="Calibri"/>
              </w:rPr>
              <w:t>X</w:t>
            </w: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2CA8BE22" w:rsidR="002F0752" w:rsidRPr="00CF2E7C" w:rsidRDefault="00190904" w:rsidP="00CF2E7C">
            <w:pPr>
              <w:rPr>
                <w:rFonts w:ascii="Calibri" w:hAnsi="Calibri" w:cs="Calibri"/>
              </w:rPr>
            </w:pPr>
            <w:r>
              <w:rPr>
                <w:rFonts w:ascii="Calibri" w:hAnsi="Calibri" w:cs="Calibri"/>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w:t>
            </w:r>
            <w:proofErr w:type="gramStart"/>
            <w:r w:rsidRPr="00CF2E7C">
              <w:rPr>
                <w:rFonts w:ascii="Calibri" w:hAnsi="Calibri" w:cs="Calibri"/>
              </w:rPr>
              <w:t>e.g.</w:t>
            </w:r>
            <w:proofErr w:type="gramEnd"/>
            <w:r w:rsidRPr="00CF2E7C">
              <w:rPr>
                <w:rFonts w:ascii="Calibri" w:hAnsi="Calibri" w:cs="Calibri"/>
              </w:rPr>
              <w:t xml:space="preserve"> healthcare, utilities, education)</w:t>
            </w:r>
          </w:p>
        </w:tc>
        <w:tc>
          <w:tcPr>
            <w:tcW w:w="1482" w:type="dxa"/>
            <w:vAlign w:val="center"/>
          </w:tcPr>
          <w:p w14:paraId="69012367" w14:textId="479BCDCA" w:rsidR="002F0752" w:rsidRPr="00CF2E7C" w:rsidRDefault="00F36BD0" w:rsidP="00CF2E7C">
            <w:pPr>
              <w:rPr>
                <w:rFonts w:ascii="Calibri" w:hAnsi="Calibri" w:cs="Calibri"/>
              </w:rPr>
            </w:pPr>
            <w:r>
              <w:rPr>
                <w:rFonts w:ascii="Calibri" w:hAnsi="Calibri" w:cs="Calibri"/>
              </w:rPr>
              <w:t>X</w:t>
            </w: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3F329D51" w:rsidR="002F0752" w:rsidRPr="00CF2E7C" w:rsidRDefault="00F36BD0" w:rsidP="00CF2E7C">
            <w:pPr>
              <w:rPr>
                <w:rFonts w:ascii="Calibri" w:hAnsi="Calibri" w:cs="Calibri"/>
              </w:rPr>
            </w:pPr>
            <w:r>
              <w:rPr>
                <w:rFonts w:ascii="Calibri" w:hAnsi="Calibri" w:cs="Calibri"/>
              </w:rPr>
              <w:t>X</w:t>
            </w: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00BDB4B7" w:rsidR="002F0752" w:rsidRPr="00CF2E7C" w:rsidRDefault="00F36BD0" w:rsidP="00CF2E7C">
            <w:pPr>
              <w:rPr>
                <w:rFonts w:ascii="Calibri" w:hAnsi="Calibri" w:cs="Calibri"/>
              </w:rPr>
            </w:pPr>
            <w:r>
              <w:rPr>
                <w:rFonts w:ascii="Calibri" w:hAnsi="Calibri" w:cs="Calibri"/>
              </w:rPr>
              <w:t xml:space="preserve">The policy tool applies to </w:t>
            </w:r>
            <w:r w:rsidR="00327570">
              <w:rPr>
                <w:rFonts w:ascii="Calibri" w:hAnsi="Calibri" w:cs="Calibri"/>
              </w:rPr>
              <w:t xml:space="preserve">entities in the </w:t>
            </w:r>
            <w:r w:rsidR="009454BC">
              <w:rPr>
                <w:rFonts w:ascii="Calibri" w:hAnsi="Calibri" w:cs="Calibri"/>
              </w:rPr>
              <w:t>oil and</w:t>
            </w:r>
            <w:r w:rsidR="00886399">
              <w:rPr>
                <w:rFonts w:ascii="Calibri" w:hAnsi="Calibri" w:cs="Calibri"/>
              </w:rPr>
              <w:t xml:space="preserve"> </w:t>
            </w:r>
            <w:r w:rsidR="009454BC">
              <w:rPr>
                <w:rFonts w:ascii="Calibri" w:hAnsi="Calibri" w:cs="Calibri"/>
              </w:rPr>
              <w:t>gas</w:t>
            </w:r>
            <w:r w:rsidR="00886399">
              <w:rPr>
                <w:rFonts w:ascii="Calibri" w:hAnsi="Calibri" w:cs="Calibri"/>
              </w:rPr>
              <w:t xml:space="preserve"> </w:t>
            </w:r>
            <w:r w:rsidR="009454BC">
              <w:rPr>
                <w:rFonts w:ascii="Calibri" w:hAnsi="Calibri" w:cs="Calibri"/>
              </w:rPr>
              <w:t>sector</w:t>
            </w: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62760F17" w:rsidR="002F0752" w:rsidRPr="00CF2E7C" w:rsidRDefault="00C80306" w:rsidP="00CF2E7C">
            <w:pPr>
              <w:rPr>
                <w:rFonts w:ascii="Calibri" w:hAnsi="Calibri" w:cs="Calibri"/>
              </w:rPr>
            </w:pPr>
            <w:r>
              <w:rPr>
                <w:rFonts w:ascii="Calibri" w:hAnsi="Calibri" w:cs="Calibri"/>
              </w:rPr>
              <w:t>X</w:t>
            </w: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 xml:space="preserve">Professional, </w:t>
            </w:r>
            <w:proofErr w:type="gramStart"/>
            <w:r w:rsidRPr="00CF2E7C">
              <w:rPr>
                <w:rFonts w:ascii="Calibri" w:hAnsi="Calibri" w:cs="Calibri"/>
              </w:rPr>
              <w:t>scientific</w:t>
            </w:r>
            <w:proofErr w:type="gramEnd"/>
            <w:r w:rsidRPr="00CF2E7C">
              <w:rPr>
                <w:rFonts w:ascii="Calibri" w:hAnsi="Calibri" w:cs="Calibri"/>
              </w:rPr>
              <w:t xml:space="preserve">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 xml:space="preserve">Arts, </w:t>
            </w:r>
            <w:proofErr w:type="gramStart"/>
            <w:r w:rsidRPr="00CF2E7C">
              <w:rPr>
                <w:rFonts w:ascii="Calibri" w:hAnsi="Calibri" w:cs="Calibri"/>
              </w:rPr>
              <w:t>entertainment</w:t>
            </w:r>
            <w:proofErr w:type="gramEnd"/>
            <w:r w:rsidRPr="00CF2E7C">
              <w:rPr>
                <w:rFonts w:ascii="Calibri" w:hAnsi="Calibri" w:cs="Calibri"/>
              </w:rPr>
              <w:t xml:space="preserve">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21675116" w:rsidR="002F0752" w:rsidRPr="00CF2E7C" w:rsidRDefault="005419F5" w:rsidP="00CF2E7C">
            <w:pPr>
              <w:rPr>
                <w:rFonts w:ascii="Calibri" w:hAnsi="Calibri" w:cs="Calibri"/>
              </w:rPr>
            </w:pPr>
            <w:r>
              <w:rPr>
                <w:rFonts w:ascii="Calibri" w:hAnsi="Calibri" w:cs="Calibri"/>
              </w:rPr>
              <w:t>X</w:t>
            </w: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19D7BF10" w:rsidR="002F0752" w:rsidRPr="00CF2E7C" w:rsidRDefault="005419F5" w:rsidP="00CF2E7C">
            <w:pPr>
              <w:rPr>
                <w:rFonts w:ascii="Calibri" w:hAnsi="Calibri" w:cs="Calibri"/>
              </w:rPr>
            </w:pPr>
            <w:r>
              <w:rPr>
                <w:rFonts w:ascii="Calibri" w:hAnsi="Calibri" w:cs="Calibri"/>
              </w:rPr>
              <w:t>The policy tool applies to entities in the Oil and Gas sectors which have obtained the relevant license and permit.</w:t>
            </w: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3F0FBC"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F9042A4" w:rsidR="002F0752" w:rsidRPr="00CF2E7C" w:rsidRDefault="00344847" w:rsidP="00CF2E7C">
            <w:pPr>
              <w:rPr>
                <w:rFonts w:ascii="Calibri" w:hAnsi="Calibri" w:cs="Calibri"/>
              </w:rPr>
            </w:pPr>
            <w:r>
              <w:rPr>
                <w:rFonts w:ascii="Calibri" w:hAnsi="Calibri" w:cs="Calibri"/>
              </w:rPr>
              <w:t>X</w:t>
            </w: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mandatory opt out of the obligation (</w:t>
            </w:r>
            <w:proofErr w:type="gramStart"/>
            <w:r w:rsidRPr="00CF2E7C">
              <w:rPr>
                <w:rFonts w:ascii="Calibri" w:hAnsi="Calibri" w:cs="Calibri"/>
              </w:rPr>
              <w:t>e.g.</w:t>
            </w:r>
            <w:proofErr w:type="gramEnd"/>
            <w:r w:rsidRPr="00CF2E7C">
              <w:rPr>
                <w:rFonts w:ascii="Calibri" w:hAnsi="Calibri" w:cs="Calibri"/>
              </w:rPr>
              <w:t xml:space="preserve">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5C599ABE" w:rsidR="002F0752" w:rsidRPr="00CF2E7C" w:rsidRDefault="00344847" w:rsidP="00CF2E7C">
            <w:pPr>
              <w:rPr>
                <w:rFonts w:ascii="Calibri" w:hAnsi="Calibri" w:cs="Calibri"/>
              </w:rPr>
            </w:pPr>
            <w:r>
              <w:rPr>
                <w:rFonts w:ascii="Calibri" w:hAnsi="Calibri" w:cs="Calibri"/>
              </w:rPr>
              <w:t>X</w:t>
            </w: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42E3113F" w:rsidR="002F0752" w:rsidRPr="00CF2E7C" w:rsidRDefault="00FB304A" w:rsidP="00CF2E7C">
            <w:pPr>
              <w:rPr>
                <w:rFonts w:ascii="Calibri" w:hAnsi="Calibri" w:cs="Calibri"/>
              </w:rPr>
            </w:pPr>
            <w:r>
              <w:rPr>
                <w:rFonts w:ascii="Calibri" w:hAnsi="Calibri" w:cs="Calibri"/>
              </w:rPr>
              <w:t>X</w:t>
            </w: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1951FDE4" w:rsidR="002F0752" w:rsidRPr="00CF2E7C" w:rsidRDefault="00FB304A" w:rsidP="00CF2E7C">
            <w:pPr>
              <w:rPr>
                <w:rFonts w:ascii="Calibri" w:hAnsi="Calibri" w:cs="Calibri"/>
              </w:rPr>
            </w:pPr>
            <w:r>
              <w:rPr>
                <w:rFonts w:ascii="Calibri" w:hAnsi="Calibri" w:cs="Calibri"/>
              </w:rPr>
              <w:t>X</w:t>
            </w: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1C19800C" w:rsidR="002F0752" w:rsidRPr="00CF2E7C" w:rsidRDefault="00FB304A" w:rsidP="00CF2E7C">
            <w:pPr>
              <w:rPr>
                <w:rFonts w:ascii="Calibri" w:hAnsi="Calibri" w:cs="Calibri"/>
              </w:rPr>
            </w:pPr>
            <w:r>
              <w:rPr>
                <w:rFonts w:ascii="Calibri" w:hAnsi="Calibri" w:cs="Calibri"/>
              </w:rPr>
              <w:t>X</w:t>
            </w: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06C02528" w:rsidR="002F0752" w:rsidRPr="00CF2E7C" w:rsidRDefault="007D3A16" w:rsidP="00CE323E">
            <w:pPr>
              <w:jc w:val="both"/>
              <w:rPr>
                <w:rFonts w:ascii="Calibri" w:hAnsi="Calibri" w:cs="Calibri"/>
              </w:rPr>
            </w:pPr>
            <w:r>
              <w:rPr>
                <w:rFonts w:ascii="Calibri" w:hAnsi="Calibri" w:cs="Calibri"/>
              </w:rPr>
              <w:t xml:space="preserve">The policy tool outlines that where there is failure to comply with </w:t>
            </w:r>
            <w:r w:rsidR="00CE323E">
              <w:rPr>
                <w:rFonts w:ascii="Calibri" w:hAnsi="Calibri" w:cs="Calibri"/>
              </w:rPr>
              <w:t>its</w:t>
            </w:r>
            <w:r>
              <w:rPr>
                <w:rFonts w:ascii="Calibri" w:hAnsi="Calibri" w:cs="Calibri"/>
              </w:rPr>
              <w:t xml:space="preserve"> provisions it provides for the relevant regulatory body to issue administrative fine based on the gravity of the non- compliance, issue </w:t>
            </w:r>
            <w:proofErr w:type="gramStart"/>
            <w:r>
              <w:rPr>
                <w:rFonts w:ascii="Calibri" w:hAnsi="Calibri" w:cs="Calibri"/>
              </w:rPr>
              <w:t>warning ,</w:t>
            </w:r>
            <w:proofErr w:type="gramEnd"/>
            <w:r>
              <w:rPr>
                <w:rFonts w:ascii="Calibri" w:hAnsi="Calibri" w:cs="Calibri"/>
              </w:rPr>
              <w:t xml:space="preserve"> actions to be carried out in order to become compliance and withdrawal or suspension of the license. These penalties can </w:t>
            </w:r>
            <w:r w:rsidR="00CE323E">
              <w:rPr>
                <w:rFonts w:ascii="Calibri" w:hAnsi="Calibri" w:cs="Calibri"/>
              </w:rPr>
              <w:t>be incurred</w:t>
            </w:r>
            <w:r>
              <w:rPr>
                <w:rFonts w:ascii="Calibri" w:hAnsi="Calibri" w:cs="Calibri"/>
              </w:rPr>
              <w:t xml:space="preserve"> by both entities and individuals. These provisions can be found in </w:t>
            </w:r>
            <w:r w:rsidR="00841A75">
              <w:rPr>
                <w:rFonts w:ascii="Calibri" w:hAnsi="Calibri" w:cs="Calibri"/>
              </w:rPr>
              <w:t>paragraph</w:t>
            </w:r>
            <w:r>
              <w:rPr>
                <w:rFonts w:ascii="Calibri" w:hAnsi="Calibri" w:cs="Calibri"/>
              </w:rPr>
              <w:t xml:space="preserve">s 32 and 35 of the policy </w:t>
            </w:r>
            <w:proofErr w:type="gramStart"/>
            <w:r>
              <w:rPr>
                <w:rFonts w:ascii="Calibri" w:hAnsi="Calibri" w:cs="Calibri"/>
              </w:rPr>
              <w:t>tool</w:t>
            </w:r>
            <w:proofErr w:type="gramEnd"/>
            <w:r w:rsidR="00CE323E">
              <w:rPr>
                <w:rFonts w:ascii="Calibri" w:hAnsi="Calibri" w:cs="Calibri"/>
              </w:rPr>
              <w:t xml:space="preserve"> with the </w:t>
            </w:r>
            <w:r>
              <w:rPr>
                <w:rFonts w:ascii="Calibri" w:hAnsi="Calibri" w:cs="Calibri"/>
              </w:rPr>
              <w:t>administrative penalties</w:t>
            </w:r>
            <w:r w:rsidR="00CE323E">
              <w:rPr>
                <w:rFonts w:ascii="Calibri" w:hAnsi="Calibri" w:cs="Calibri"/>
              </w:rPr>
              <w:t xml:space="preserve"> being outlined</w:t>
            </w:r>
            <w:r>
              <w:rPr>
                <w:rFonts w:ascii="Calibri" w:hAnsi="Calibri" w:cs="Calibri"/>
              </w:rPr>
              <w:t xml:space="preserve"> in the second schedule of the policy tool.</w:t>
            </w: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lastRenderedPageBreak/>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lastRenderedPageBreak/>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5" w:name="_Toc198223640"/>
      <w:r>
        <w:rPr>
          <w:rFonts w:eastAsia="Arial"/>
        </w:rPr>
        <w:lastRenderedPageBreak/>
        <w:t xml:space="preserve">Section 6.2: </w:t>
      </w:r>
      <w:r w:rsidRPr="26567C6B">
        <w:rPr>
          <w:rFonts w:eastAsia="Arial"/>
        </w:rPr>
        <w:t>National targets</w:t>
      </w:r>
      <w:bookmarkEnd w:id="55"/>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4166F079" w:rsidR="002F0752" w:rsidRPr="00CF2E7C" w:rsidRDefault="00CE323E" w:rsidP="00CF2E7C">
            <w:pPr>
              <w:rPr>
                <w:rFonts w:ascii="Calibri" w:hAnsi="Calibri" w:cs="Calibri"/>
              </w:rPr>
            </w:pPr>
            <w:r>
              <w:rPr>
                <w:rFonts w:ascii="Calibri" w:hAnsi="Calibri" w:cs="Calibri"/>
              </w:rPr>
              <w:t>X</w:t>
            </w: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Other (</w:t>
            </w:r>
            <w:proofErr w:type="gramStart"/>
            <w:r w:rsidRPr="00CF2E7C">
              <w:rPr>
                <w:rFonts w:ascii="Calibri" w:hAnsi="Calibri" w:cs="Calibri"/>
              </w:rPr>
              <w:t>i.e.</w:t>
            </w:r>
            <w:proofErr w:type="gramEnd"/>
            <w:r w:rsidRPr="00CF2E7C">
              <w:rPr>
                <w:rFonts w:ascii="Calibri" w:hAnsi="Calibri" w:cs="Calibri"/>
              </w:rPr>
              <w:t xml:space="preserv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lastRenderedPageBreak/>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6" w:name="_Toc198223641"/>
      <w:r>
        <w:rPr>
          <w:rFonts w:eastAsia="Arial"/>
        </w:rPr>
        <w:t>Section 6.3: Methane Pricing</w:t>
      </w:r>
      <w:bookmarkEnd w:id="56"/>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3F09557C" w:rsidR="002F0752" w:rsidRPr="00CF2E7C" w:rsidRDefault="00C7355F"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proofErr w:type="gramStart"/>
            <w:r w:rsidRPr="00CF2E7C">
              <w:rPr>
                <w:rFonts w:ascii="Calibri" w:hAnsi="Calibri" w:cs="Calibri"/>
              </w:rPr>
              <w:t>etc.)</w:t>
            </w:r>
            <w:proofErr w:type="gramEnd"/>
            <w:r w:rsidRPr="00CF2E7C">
              <w:rPr>
                <w:rFonts w:ascii="Calibri" w:hAnsi="Calibri" w:cs="Calibri"/>
              </w:rPr>
              <w:t xml:space="preserve">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lastRenderedPageBreak/>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7" w:name="_Toc198223642"/>
      <w:r>
        <w:rPr>
          <w:rFonts w:eastAsia="Arial"/>
        </w:rPr>
        <w:t xml:space="preserve">Section 6.4: </w:t>
      </w:r>
      <w:r w:rsidRPr="26567C6B">
        <w:rPr>
          <w:rFonts w:eastAsia="Arial"/>
        </w:rPr>
        <w:t>Source-specific rules</w:t>
      </w:r>
      <w:bookmarkEnd w:id="57"/>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6421556E" w:rsidR="002F0752" w:rsidRPr="33822AF7" w:rsidRDefault="00C7355F"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8" w:name="_Toc198223643"/>
      <w:r>
        <w:rPr>
          <w:rFonts w:eastAsia="Arial"/>
        </w:rPr>
        <w:t xml:space="preserve">6.4.1 </w:t>
      </w:r>
      <w:r w:rsidRPr="26567C6B">
        <w:rPr>
          <w:rFonts w:eastAsia="Arial"/>
        </w:rPr>
        <w:t>Oil and Gas-Related Methane Emissions</w:t>
      </w:r>
      <w:bookmarkEnd w:id="58"/>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0CD69DE1"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08C717C" w:rsidR="002F0752" w:rsidRPr="00CF2E7C" w:rsidRDefault="0008738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50468F71" w:rsidR="002F0752" w:rsidRPr="00CF2E7C" w:rsidRDefault="00087387" w:rsidP="00CF2E7C">
            <w:pPr>
              <w:rPr>
                <w:rFonts w:ascii="Calibri" w:eastAsia="Calibri" w:hAnsi="Calibri" w:cs="Calibri"/>
                <w:color w:val="000000" w:themeColor="text1"/>
              </w:rPr>
            </w:pPr>
            <w:r>
              <w:rPr>
                <w:rFonts w:ascii="Calibri" w:eastAsia="Calibri" w:hAnsi="Calibri" w:cs="Calibri"/>
                <w:color w:val="000000" w:themeColor="text1"/>
              </w:rPr>
              <w:t xml:space="preserve">Section 21(2) of the policy tool outlines that the </w:t>
            </w:r>
            <w:r w:rsidR="005D4C58">
              <w:rPr>
                <w:rFonts w:ascii="Calibri" w:eastAsia="Calibri" w:hAnsi="Calibri" w:cs="Calibri"/>
                <w:color w:val="000000" w:themeColor="text1"/>
              </w:rPr>
              <w:t xml:space="preserve">licensee or permit holder to implement Leak Detection and Repair (LDAR) and Monitoring Reporting and Verification (MRV) programmes </w:t>
            </w: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1F321181" w:rsidR="002F0752" w:rsidRPr="00CF2E7C" w:rsidRDefault="007C6147"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5ED63CC1" w:rsidR="002F0752" w:rsidRPr="00CF2E7C" w:rsidRDefault="007C614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5BE5AF79" w:rsidR="002F0752" w:rsidRPr="00CF2E7C" w:rsidRDefault="007C614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15899C5C" w:rsidR="002F0752" w:rsidRPr="00CF2E7C" w:rsidRDefault="007C614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w:t>
            </w:r>
            <w:proofErr w:type="gramStart"/>
            <w:r w:rsidRPr="00CF2E7C">
              <w:rPr>
                <w:rFonts w:ascii="Calibri" w:eastAsia="Calibri" w:hAnsi="Calibri" w:cs="Calibri"/>
                <w:color w:val="000000" w:themeColor="text1"/>
              </w:rPr>
              <w:t>e.g.</w:t>
            </w:r>
            <w:proofErr w:type="gramEnd"/>
            <w:r w:rsidRPr="00CF2E7C">
              <w:rPr>
                <w:rFonts w:ascii="Calibri" w:eastAsia="Calibri" w:hAnsi="Calibri" w:cs="Calibri"/>
                <w:color w:val="000000" w:themeColor="text1"/>
              </w:rPr>
              <w:t xml:space="preserve">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5B40425F" w:rsidR="002F0752" w:rsidRPr="00CF2E7C" w:rsidRDefault="007C614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w:t>
            </w:r>
            <w:proofErr w:type="gramStart"/>
            <w:r w:rsidRPr="00CF2E7C">
              <w:rPr>
                <w:rFonts w:ascii="Calibri" w:eastAsia="Calibri" w:hAnsi="Calibri" w:cs="Calibri"/>
                <w:color w:val="000000" w:themeColor="text1"/>
              </w:rPr>
              <w:t>e.g.</w:t>
            </w:r>
            <w:proofErr w:type="gramEnd"/>
            <w:r w:rsidRPr="00CF2E7C">
              <w:rPr>
                <w:rFonts w:ascii="Calibri" w:eastAsia="Calibri" w:hAnsi="Calibri" w:cs="Calibri"/>
                <w:color w:val="000000" w:themeColor="text1"/>
              </w:rPr>
              <w:t xml:space="preserve">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1D4E3D09" w:rsidR="002F0752" w:rsidRPr="00CF2E7C" w:rsidRDefault="007C614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5D8845EE" w:rsidR="002F0752" w:rsidRPr="00CF2E7C" w:rsidRDefault="007C614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319B60A3" w:rsidR="002F0752" w:rsidRPr="00CF2E7C" w:rsidRDefault="005D4C5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30D725B5" w:rsidR="002F0752" w:rsidRPr="00CF2E7C" w:rsidRDefault="005D4C5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proofErr w:type="gramStart"/>
            <w:r w:rsidRPr="00CF2E7C">
              <w:rPr>
                <w:rFonts w:ascii="Calibri" w:eastAsia="Calibri" w:hAnsi="Calibri" w:cs="Calibri"/>
                <w:b/>
                <w:bCs/>
                <w:color w:val="7030A0"/>
              </w:rPr>
              <w:t>instrument-based</w:t>
            </w:r>
            <w:proofErr w:type="gramEnd"/>
            <w:r w:rsidRPr="00CF2E7C">
              <w:rPr>
                <w:rFonts w:ascii="Calibri" w:eastAsia="Calibri" w:hAnsi="Calibri" w:cs="Calibri"/>
                <w:b/>
                <w:bCs/>
                <w:color w:val="7030A0"/>
              </w:rPr>
              <w:t xml:space="preserve">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2CCFF4D5" w:rsidR="002F0752" w:rsidRPr="00CF2E7C" w:rsidRDefault="008C0B6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5DA32D52" w:rsidR="002F0752" w:rsidRPr="00CF2E7C" w:rsidRDefault="008C0B64" w:rsidP="00CF2E7C">
            <w:pPr>
              <w:rPr>
                <w:rFonts w:ascii="Calibri" w:eastAsia="Calibri" w:hAnsi="Calibri" w:cs="Calibri"/>
                <w:color w:val="000000" w:themeColor="text1"/>
              </w:rPr>
            </w:pPr>
            <w:commentRangeStart w:id="59"/>
            <w:r>
              <w:rPr>
                <w:rFonts w:ascii="Calibri" w:eastAsia="Calibri" w:hAnsi="Calibri" w:cs="Calibri"/>
                <w:color w:val="000000" w:themeColor="text1"/>
              </w:rPr>
              <w:t>X</w:t>
            </w:r>
            <w:commentRangeEnd w:id="59"/>
            <w:r>
              <w:rPr>
                <w:rStyle w:val="CommentReference"/>
              </w:rPr>
              <w:commentReference w:id="59"/>
            </w: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40F04C12" w:rsidR="002F0752" w:rsidRPr="00CF2E7C" w:rsidRDefault="008C0B6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580E9A60" w:rsidR="002F0752" w:rsidRPr="00CF2E7C" w:rsidRDefault="008C0B6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41FE824F" w:rsidR="002F0752" w:rsidRPr="00CF2E7C" w:rsidRDefault="008C0B6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5BD9EA2A" w:rsidR="002F0752" w:rsidRPr="00CF2E7C" w:rsidRDefault="008C0B6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w:t>
            </w:r>
            <w:proofErr w:type="gramStart"/>
            <w:r w:rsidRPr="00CF2E7C">
              <w:rPr>
                <w:rFonts w:ascii="Calibri" w:eastAsia="Calibri" w:hAnsi="Calibri" w:cs="Calibri"/>
                <w:color w:val="000000" w:themeColor="text1"/>
              </w:rPr>
              <w:t>i.e.</w:t>
            </w:r>
            <w:proofErr w:type="gramEnd"/>
            <w:r w:rsidRPr="00CF2E7C">
              <w:rPr>
                <w:rFonts w:ascii="Calibri" w:eastAsia="Calibri" w:hAnsi="Calibri" w:cs="Calibri"/>
                <w:color w:val="000000" w:themeColor="text1"/>
              </w:rPr>
              <w:t xml:space="preserv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51F92273" w:rsidR="002F0752" w:rsidRPr="00CF2E7C" w:rsidRDefault="008C0B6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5DAB83C5" w:rsidR="002F0752" w:rsidRPr="00CF2E7C" w:rsidRDefault="008C0B6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w:t>
            </w:r>
            <w:proofErr w:type="gramStart"/>
            <w:r w:rsidRPr="00CF2E7C">
              <w:rPr>
                <w:rFonts w:ascii="Calibri" w:eastAsia="Calibri" w:hAnsi="Calibri" w:cs="Calibri"/>
                <w:color w:val="000000" w:themeColor="text1"/>
              </w:rPr>
              <w:t>e.g.</w:t>
            </w:r>
            <w:proofErr w:type="gramEnd"/>
            <w:r w:rsidRPr="00CF2E7C">
              <w:rPr>
                <w:rFonts w:ascii="Calibri" w:eastAsia="Calibri" w:hAnsi="Calibri" w:cs="Calibri"/>
                <w:color w:val="000000" w:themeColor="text1"/>
              </w:rPr>
              <w:t xml:space="preserve">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17EB0F49" w:rsidR="002F0752" w:rsidRPr="00CF2E7C" w:rsidRDefault="008C0B6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2FB61A85" w:rsidR="002F0752" w:rsidRPr="00CF2E7C" w:rsidRDefault="008C0B6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824203A" w:rsidR="002F0752" w:rsidRPr="008C0B64" w:rsidRDefault="008C0B64" w:rsidP="00CF2E7C">
            <w:pPr>
              <w:rPr>
                <w:rFonts w:ascii="Calibri" w:eastAsia="Calibri" w:hAnsi="Calibri" w:cs="Calibri"/>
                <w:color w:val="000000" w:themeColor="text1"/>
              </w:rPr>
            </w:pPr>
            <w:r w:rsidRPr="008C0B64">
              <w:rPr>
                <w:rFonts w:ascii="Calibri" w:eastAsia="Calibri" w:hAnsi="Calibri" w:cs="Calibri"/>
                <w:color w:val="000000" w:themeColor="text1"/>
              </w:rPr>
              <w:t>X</w:t>
            </w: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1CF54EF4" w:rsidR="002F0752" w:rsidRPr="008C0B64" w:rsidRDefault="008C0B64" w:rsidP="00CF2E7C">
            <w:pPr>
              <w:rPr>
                <w:rFonts w:ascii="Calibri" w:eastAsia="Calibri" w:hAnsi="Calibri" w:cs="Calibri"/>
                <w:color w:val="000000" w:themeColor="text1"/>
              </w:rPr>
            </w:pPr>
            <w:r w:rsidRPr="008C0B64">
              <w:rPr>
                <w:rFonts w:ascii="Calibri" w:eastAsia="Calibri" w:hAnsi="Calibri" w:cs="Calibri"/>
                <w:color w:val="000000" w:themeColor="text1"/>
              </w:rPr>
              <w:t>X</w:t>
            </w: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09E2A01D" w:rsidR="002F0752" w:rsidRPr="008C0B64" w:rsidRDefault="008C0B64" w:rsidP="00CF2E7C">
            <w:pPr>
              <w:rPr>
                <w:rFonts w:ascii="Calibri" w:eastAsia="Calibri" w:hAnsi="Calibri" w:cs="Calibri"/>
                <w:color w:val="000000" w:themeColor="text1"/>
              </w:rPr>
            </w:pPr>
            <w:r w:rsidRPr="008C0B64">
              <w:rPr>
                <w:rFonts w:ascii="Calibri" w:eastAsia="Calibri" w:hAnsi="Calibri" w:cs="Calibri"/>
                <w:color w:val="000000" w:themeColor="text1"/>
              </w:rPr>
              <w:t>X</w:t>
            </w: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w:t>
            </w:r>
            <w:proofErr w:type="gramStart"/>
            <w:r w:rsidRPr="00CF2E7C">
              <w:rPr>
                <w:rFonts w:ascii="Calibri" w:eastAsia="Calibri" w:hAnsi="Calibri" w:cs="Calibri"/>
                <w:color w:val="000000" w:themeColor="text1"/>
              </w:rPr>
              <w:t>i.e.</w:t>
            </w:r>
            <w:proofErr w:type="gramEnd"/>
            <w:r w:rsidRPr="00CF2E7C">
              <w:rPr>
                <w:rFonts w:ascii="Calibri" w:eastAsia="Calibri" w:hAnsi="Calibri" w:cs="Calibri"/>
                <w:color w:val="000000" w:themeColor="text1"/>
              </w:rPr>
              <w:t xml:space="preserv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56253839" w:rsidR="002F0752" w:rsidRPr="008C0B64" w:rsidRDefault="008C0B6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6CEACBAE" w:rsidR="002F0752" w:rsidRPr="008C0B64" w:rsidRDefault="008C0B64" w:rsidP="00CF2E7C">
            <w:pPr>
              <w:rPr>
                <w:rFonts w:ascii="Calibri" w:eastAsia="Calibri" w:hAnsi="Calibri" w:cs="Calibri"/>
                <w:color w:val="000000" w:themeColor="text1"/>
              </w:rPr>
            </w:pPr>
            <w:r w:rsidRPr="008C0B64">
              <w:rPr>
                <w:rFonts w:ascii="Calibri" w:eastAsia="Calibri" w:hAnsi="Calibri" w:cs="Calibri"/>
                <w:color w:val="000000" w:themeColor="text1"/>
              </w:rPr>
              <w:t>X</w:t>
            </w: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0694BE69" w:rsidR="002F0752" w:rsidRPr="008C0B64" w:rsidRDefault="008C0B64" w:rsidP="00CF2E7C">
            <w:pPr>
              <w:rPr>
                <w:rFonts w:ascii="Calibri" w:eastAsia="Calibri" w:hAnsi="Calibri" w:cs="Calibri"/>
                <w:color w:val="000000" w:themeColor="text1"/>
              </w:rPr>
            </w:pPr>
            <w:r w:rsidRPr="008C0B64">
              <w:rPr>
                <w:rFonts w:ascii="Calibri" w:eastAsia="Calibri" w:hAnsi="Calibri" w:cs="Calibri"/>
                <w:color w:val="000000" w:themeColor="text1"/>
              </w:rPr>
              <w:t>X</w:t>
            </w: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proofErr w:type="gramStart"/>
            <w:r w:rsidRPr="00CF2E7C">
              <w:rPr>
                <w:rFonts w:ascii="Calibri" w:eastAsia="Calibri" w:hAnsi="Calibri" w:cs="Calibri"/>
                <w:color w:val="000000" w:themeColor="text1"/>
              </w:rPr>
              <w:t>i.e.</w:t>
            </w:r>
            <w:proofErr w:type="gramEnd"/>
            <w:r w:rsidRPr="00CF2E7C">
              <w:rPr>
                <w:rFonts w:ascii="Calibri" w:eastAsia="Calibri" w:hAnsi="Calibri" w:cs="Calibri"/>
                <w:color w:val="000000" w:themeColor="text1"/>
              </w:rPr>
              <w:t xml:space="preserv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135980B6" w:rsidR="002F0752" w:rsidRPr="008C0B64" w:rsidRDefault="008C0B64" w:rsidP="00CF2E7C">
            <w:pPr>
              <w:rPr>
                <w:rFonts w:ascii="Calibri" w:eastAsia="Calibri" w:hAnsi="Calibri" w:cs="Calibri"/>
                <w:color w:val="000000" w:themeColor="text1"/>
              </w:rPr>
            </w:pPr>
            <w:r w:rsidRPr="008C0B64">
              <w:rPr>
                <w:rFonts w:ascii="Calibri" w:eastAsia="Calibri" w:hAnsi="Calibri" w:cs="Calibri"/>
                <w:color w:val="000000" w:themeColor="text1"/>
              </w:rPr>
              <w:t>X</w:t>
            </w: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6BAB934A" w:rsidR="002F0752" w:rsidRPr="008C0B64" w:rsidRDefault="008C0B64" w:rsidP="00CF2E7C">
            <w:pPr>
              <w:rPr>
                <w:rFonts w:ascii="Calibri" w:eastAsia="Calibri" w:hAnsi="Calibri" w:cs="Calibri"/>
                <w:color w:val="000000" w:themeColor="text1"/>
              </w:rPr>
            </w:pPr>
            <w:r w:rsidRPr="008C0B64">
              <w:rPr>
                <w:rFonts w:ascii="Calibri" w:eastAsia="Calibri" w:hAnsi="Calibri" w:cs="Calibri"/>
                <w:color w:val="000000" w:themeColor="text1"/>
              </w:rPr>
              <w:t>X</w:t>
            </w: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069C38DD"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323E2843" w:rsidR="002F0752" w:rsidRPr="00CF2E7C" w:rsidRDefault="00063DC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42CC9916" w:rsidR="002F0752" w:rsidRPr="00CF2E7C" w:rsidRDefault="00063DC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3E19AE9E" w:rsidR="002F0752" w:rsidRPr="00CF2E7C" w:rsidRDefault="00063DC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45209867" w:rsidR="002F0752" w:rsidRPr="00CF2E7C" w:rsidRDefault="00063DC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0E838934" w:rsidR="002F0752" w:rsidRPr="00CF2E7C" w:rsidRDefault="00063DC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673344F0" w:rsidR="002F0752" w:rsidRPr="00CF2E7C" w:rsidRDefault="00063DC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w:t>
            </w:r>
            <w:proofErr w:type="gramStart"/>
            <w:r w:rsidRPr="00CF2E7C">
              <w:rPr>
                <w:rFonts w:ascii="Calibri" w:eastAsia="Calibri" w:hAnsi="Calibri" w:cs="Calibri"/>
                <w:color w:val="000000" w:themeColor="text1"/>
              </w:rPr>
              <w:t>e.g.</w:t>
            </w:r>
            <w:proofErr w:type="gramEnd"/>
            <w:r w:rsidRPr="00CF2E7C">
              <w:rPr>
                <w:rFonts w:ascii="Calibri" w:eastAsia="Calibri" w:hAnsi="Calibri" w:cs="Calibri"/>
                <w:color w:val="000000" w:themeColor="text1"/>
              </w:rPr>
              <w:t xml:space="preserve">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34E89C1B" w:rsidR="002F0752" w:rsidRPr="00CF2E7C" w:rsidRDefault="00063DC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5AB98762" w:rsidR="002F0752" w:rsidRPr="00CF2E7C" w:rsidRDefault="00063DC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1A8B90B2" w:rsidR="002F0752" w:rsidRPr="00CF2E7C" w:rsidRDefault="00063DC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3ACB30" w:rsidR="002F0752" w:rsidRPr="00CF2E7C" w:rsidRDefault="00063DC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2591D811" w:rsidR="002F0752" w:rsidRPr="00CF2E7C" w:rsidRDefault="00063DC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671ABFBE" w:rsidR="002F0752" w:rsidRPr="00CF2E7C" w:rsidRDefault="00063DC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4AEABACD" w:rsidR="002F0752" w:rsidRPr="00CF2E7C" w:rsidRDefault="009C5D2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60" w:name="_Toc198223644"/>
      <w:r>
        <w:rPr>
          <w:rFonts w:eastAsia="Arial"/>
        </w:rPr>
        <w:t>6.</w:t>
      </w:r>
      <w:r w:rsidRPr="26567C6B">
        <w:rPr>
          <w:rFonts w:eastAsia="Arial"/>
        </w:rPr>
        <w:t>4.2 Coal-Related Methane Emissions</w:t>
      </w:r>
      <w:bookmarkEnd w:id="60"/>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2A0D1E9E" w:rsidR="002F0752" w:rsidRPr="00CF2E7C" w:rsidRDefault="009C5D29" w:rsidP="00CF2E7C">
            <w:pPr>
              <w:rPr>
                <w:rFonts w:ascii="Calibri" w:hAnsi="Calibri" w:cs="Calibri"/>
              </w:rPr>
            </w:pPr>
            <w:r>
              <w:rPr>
                <w:rFonts w:ascii="Calibri" w:hAnsi="Calibri" w:cs="Calibri"/>
              </w:rPr>
              <w:t>X</w:t>
            </w: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545C6C90" w:rsidR="002F0752" w:rsidRPr="00CF2E7C" w:rsidRDefault="009C5D29" w:rsidP="00CF2E7C">
            <w:pPr>
              <w:rPr>
                <w:rFonts w:ascii="Calibri" w:hAnsi="Calibri" w:cs="Calibri"/>
              </w:rPr>
            </w:pPr>
            <w:r>
              <w:rPr>
                <w:rFonts w:ascii="Calibri" w:hAnsi="Calibri" w:cs="Calibri"/>
              </w:rPr>
              <w:t>X</w:t>
            </w: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lastRenderedPageBreak/>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8BDAFFE" w:rsidR="002F0752" w:rsidRPr="00CF2E7C" w:rsidRDefault="009C5D29" w:rsidP="00CF2E7C">
            <w:pPr>
              <w:rPr>
                <w:rFonts w:ascii="Calibri" w:hAnsi="Calibri" w:cs="Calibri"/>
              </w:rPr>
            </w:pPr>
            <w:r>
              <w:rPr>
                <w:rFonts w:ascii="Calibri" w:hAnsi="Calibri" w:cs="Calibri"/>
              </w:rPr>
              <w:t>X</w:t>
            </w: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61" w:name="_Toc198223645"/>
      <w:r>
        <w:rPr>
          <w:rFonts w:eastAsia="Arial"/>
        </w:rPr>
        <w:t>6.</w:t>
      </w:r>
      <w:r w:rsidRPr="26567C6B">
        <w:rPr>
          <w:rFonts w:eastAsia="Arial"/>
        </w:rPr>
        <w:t>4.3 Agriculture-Related Methane Emissions</w:t>
      </w:r>
      <w:bookmarkEnd w:id="61"/>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235762D" w:rsidR="002F0752" w:rsidRPr="00CF2E7C" w:rsidRDefault="009C5D29" w:rsidP="00CF2E7C">
            <w:pPr>
              <w:rPr>
                <w:rFonts w:ascii="Calibri" w:hAnsi="Calibri" w:cs="Calibri"/>
              </w:rPr>
            </w:pPr>
            <w:r>
              <w:rPr>
                <w:rFonts w:ascii="Calibri" w:hAnsi="Calibri" w:cs="Calibri"/>
              </w:rPr>
              <w:t>X</w:t>
            </w: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08038879" w:rsidR="002F0752" w:rsidRPr="00CF2E7C" w:rsidRDefault="009C5D29" w:rsidP="00CF2E7C">
            <w:pPr>
              <w:rPr>
                <w:rFonts w:ascii="Calibri" w:hAnsi="Calibri" w:cs="Calibri"/>
              </w:rPr>
            </w:pPr>
            <w:r>
              <w:rPr>
                <w:rFonts w:ascii="Calibri" w:hAnsi="Calibri" w:cs="Calibri"/>
              </w:rPr>
              <w:t>X</w:t>
            </w: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lastRenderedPageBreak/>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61B740BC" w:rsidR="002F0752" w:rsidRPr="00CF2E7C" w:rsidRDefault="0013034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4E3B4C35" w:rsidR="002F0752" w:rsidRPr="00CF2E7C" w:rsidRDefault="0013034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53E76AEA" w:rsidR="002F0752" w:rsidRPr="00CF2E7C" w:rsidRDefault="0013034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6FFD6ECB" w:rsidR="002F0752" w:rsidRPr="00CF2E7C" w:rsidRDefault="0013034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68904F24" w:rsidR="002F0752" w:rsidRPr="00CF2E7C" w:rsidRDefault="0013034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10FB5A75" w:rsidR="002F0752" w:rsidRPr="00CF2E7C" w:rsidRDefault="0013034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15C9F879" w:rsidR="002F0752" w:rsidRPr="00CF2E7C" w:rsidRDefault="0013034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004DF5C1" w:rsidR="002F0752" w:rsidRPr="00CF2E7C" w:rsidRDefault="0013034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49D99EA4" w:rsidR="002F0752" w:rsidRPr="00CF2E7C" w:rsidRDefault="0013034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3CA7D5E4" w:rsidR="002F0752" w:rsidRPr="00CF2E7C" w:rsidRDefault="0013034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0DC56BAA" w:rsidR="002F0752" w:rsidRPr="00CF2E7C" w:rsidRDefault="0013034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69C01872" w:rsidR="002F0752" w:rsidRPr="00CF2E7C" w:rsidRDefault="0013034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2"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2"/>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0976B664" w:rsidR="002F0752" w:rsidRPr="00CF2E7C" w:rsidRDefault="0013034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38F390D4" w:rsidR="002F0752" w:rsidRPr="00CF2E7C" w:rsidRDefault="0013034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7307F273" w:rsidR="002F0752" w:rsidRPr="00CF2E7C" w:rsidRDefault="0013034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12ED1307" w:rsidR="002F0752" w:rsidRPr="00CF2E7C" w:rsidRDefault="0013034D"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2BFFA0BA" w:rsidR="002F0752" w:rsidRPr="00CF2E7C" w:rsidRDefault="0013034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08C5C75B" w:rsidR="002F0752" w:rsidRPr="00CF2E7C" w:rsidRDefault="0013034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267DA1FC" w:rsidR="002F0752" w:rsidRPr="00CF2E7C" w:rsidRDefault="0013034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3CBC15AA" w:rsidR="002F0752" w:rsidRPr="00CF2E7C" w:rsidRDefault="0013034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169801C9" w:rsidR="002F0752" w:rsidRPr="00CF2E7C" w:rsidRDefault="0013034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08CEAE47" w:rsidR="002F0752" w:rsidRPr="00CF2E7C" w:rsidRDefault="0013034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7C009F8C" w:rsidR="002F0752" w:rsidRPr="00CF2E7C" w:rsidRDefault="0013034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12F172B" w:rsidR="002F0752" w:rsidRPr="00CF2E7C" w:rsidRDefault="0013034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06988100" w:rsidR="002F0752" w:rsidRPr="00CF2E7C" w:rsidRDefault="0013034D"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23998F35" w:rsidR="002F0752" w:rsidRPr="00CF2E7C" w:rsidRDefault="0013034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551797B0" w:rsidR="002F0752" w:rsidRPr="00CF2E7C" w:rsidRDefault="0013034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052314AB" w:rsidR="002F0752" w:rsidRPr="00CF2E7C" w:rsidRDefault="0013034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2DDC981F" w:rsidR="002F0752" w:rsidRPr="00CF2E7C" w:rsidRDefault="0013034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02C4B95A" w:rsidR="002F0752" w:rsidRPr="00CF2E7C" w:rsidRDefault="0013034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0076E3D" w:rsidR="002F0752" w:rsidRPr="00CF2E7C" w:rsidRDefault="0013034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3324F64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481CEB03" w:rsidR="002F0752" w:rsidRPr="00CF2E7C" w:rsidRDefault="0013034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7F42BCA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3E4CC284" w:rsidR="002F0752" w:rsidRPr="00CF2E7C" w:rsidRDefault="0013034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932E70">
      <w:headerReference w:type="default" r:id="rId26"/>
      <w:pgSz w:w="11906" w:h="16838"/>
      <w:pgMar w:top="720" w:right="720" w:bottom="720" w:left="720" w:header="0" w:footer="454"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5" w:author="Olaniwun Ajayi LP" w:date="2025-07-03T18:44:00Z" w:initials="OALP">
    <w:p w14:paraId="1157BFFC" w14:textId="67B32B03" w:rsidR="00841A75" w:rsidRDefault="00841A75">
      <w:pPr>
        <w:pStyle w:val="CommentText"/>
      </w:pPr>
      <w:r>
        <w:rPr>
          <w:rStyle w:val="CommentReference"/>
        </w:rPr>
        <w:annotationRef/>
      </w:r>
      <w:r>
        <w:t>This based off my understanding of Section 20 of the regulation</w:t>
      </w:r>
    </w:p>
  </w:comment>
  <w:comment w:id="59" w:author="Olaniwun Ajayi LP" w:date="2025-07-03T16:58:00Z" w:initials="OALP">
    <w:p w14:paraId="4F887AE0" w14:textId="2637B3EE" w:rsidR="008C0B64" w:rsidRDefault="008C0B64">
      <w:pPr>
        <w:pStyle w:val="CommentText"/>
      </w:pPr>
      <w:r>
        <w:rPr>
          <w:rStyle w:val="CommentReference"/>
        </w:rPr>
        <w:annotationRef/>
      </w:r>
      <w:r>
        <w:t>The provision does not mention specific technology</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1157BFFC" w15:done="0"/>
  <w15:commentEx w15:paraId="4F887AE0"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C114E17" w16cex:dateUtc="2025-07-03T17:44:00Z"/>
  <w16cex:commentExtensible w16cex:durableId="2C113545" w16cex:dateUtc="2025-07-03T15:58: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1157BFFC" w16cid:durableId="2C114E17"/>
  <w16cid:commentId w16cid:paraId="4F887AE0" w16cid:durableId="2C113545"/>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3967B9" w14:textId="77777777" w:rsidR="00346058" w:rsidRDefault="00346058" w:rsidP="00874E39">
      <w:r>
        <w:separator/>
      </w:r>
    </w:p>
  </w:endnote>
  <w:endnote w:type="continuationSeparator" w:id="0">
    <w:p w14:paraId="6E57B887" w14:textId="77777777" w:rsidR="00346058" w:rsidRDefault="00346058" w:rsidP="00874E39">
      <w:r>
        <w:continuationSeparator/>
      </w:r>
    </w:p>
  </w:endnote>
  <w:endnote w:type="continuationNotice" w:id="1">
    <w:p w14:paraId="1165F7DD" w14:textId="77777777" w:rsidR="00346058" w:rsidRDefault="0034605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altName w:val="Calibri"/>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xmlns:w16sdtfl="http://schemas.microsoft.com/office/word/2024/wordml/sdtformatlock" xmlns:w16du="http://schemas.microsoft.com/office/word/2023/wordml/word16du" xmlns:oel="http://schemas.microsoft.com/office/2019/extlst">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B78882" w14:textId="77777777" w:rsidR="00346058" w:rsidRDefault="00346058" w:rsidP="00874E39">
      <w:r>
        <w:separator/>
      </w:r>
    </w:p>
  </w:footnote>
  <w:footnote w:type="continuationSeparator" w:id="0">
    <w:p w14:paraId="54552B2C" w14:textId="77777777" w:rsidR="00346058" w:rsidRDefault="00346058" w:rsidP="00874E39">
      <w:r>
        <w:continuationSeparator/>
      </w:r>
    </w:p>
  </w:footnote>
  <w:footnote w:type="continuationNotice" w:id="1">
    <w:p w14:paraId="00A04054" w14:textId="77777777" w:rsidR="00346058" w:rsidRDefault="0034605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AB4F0A" w14:textId="77777777" w:rsidR="00932E70" w:rsidRDefault="00932E7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E7C5A1" w14:textId="77777777" w:rsidR="00932E70" w:rsidRDefault="00932E70">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abstractNumId w:val="16"/>
  </w:num>
  <w:num w:numId="2">
    <w:abstractNumId w:val="23"/>
  </w:num>
  <w:num w:numId="3">
    <w:abstractNumId w:val="41"/>
  </w:num>
  <w:num w:numId="4">
    <w:abstractNumId w:val="1"/>
  </w:num>
  <w:num w:numId="5">
    <w:abstractNumId w:val="28"/>
  </w:num>
  <w:num w:numId="6">
    <w:abstractNumId w:val="13"/>
  </w:num>
  <w:num w:numId="7">
    <w:abstractNumId w:val="20"/>
  </w:num>
  <w:num w:numId="8">
    <w:abstractNumId w:val="34"/>
  </w:num>
  <w:num w:numId="9">
    <w:abstractNumId w:val="3"/>
  </w:num>
  <w:num w:numId="10">
    <w:abstractNumId w:val="31"/>
  </w:num>
  <w:num w:numId="11">
    <w:abstractNumId w:val="47"/>
  </w:num>
  <w:num w:numId="12">
    <w:abstractNumId w:val="9"/>
  </w:num>
  <w:num w:numId="13">
    <w:abstractNumId w:val="11"/>
  </w:num>
  <w:num w:numId="14">
    <w:abstractNumId w:val="7"/>
  </w:num>
  <w:num w:numId="15">
    <w:abstractNumId w:val="30"/>
  </w:num>
  <w:num w:numId="16">
    <w:abstractNumId w:val="19"/>
  </w:num>
  <w:num w:numId="17">
    <w:abstractNumId w:val="8"/>
  </w:num>
  <w:num w:numId="18">
    <w:abstractNumId w:val="17"/>
  </w:num>
  <w:num w:numId="19">
    <w:abstractNumId w:val="42"/>
  </w:num>
  <w:num w:numId="20">
    <w:abstractNumId w:val="15"/>
  </w:num>
  <w:num w:numId="21">
    <w:abstractNumId w:val="27"/>
  </w:num>
  <w:num w:numId="22">
    <w:abstractNumId w:val="33"/>
  </w:num>
  <w:num w:numId="23">
    <w:abstractNumId w:val="26"/>
  </w:num>
  <w:num w:numId="24">
    <w:abstractNumId w:val="44"/>
  </w:num>
  <w:num w:numId="25">
    <w:abstractNumId w:val="43"/>
  </w:num>
  <w:num w:numId="26">
    <w:abstractNumId w:val="22"/>
  </w:num>
  <w:num w:numId="27">
    <w:abstractNumId w:val="6"/>
  </w:num>
  <w:num w:numId="28">
    <w:abstractNumId w:val="12"/>
  </w:num>
  <w:num w:numId="29">
    <w:abstractNumId w:val="45"/>
  </w:num>
  <w:num w:numId="30">
    <w:abstractNumId w:val="32"/>
  </w:num>
  <w:num w:numId="31">
    <w:abstractNumId w:val="29"/>
  </w:num>
  <w:num w:numId="32">
    <w:abstractNumId w:val="35"/>
  </w:num>
  <w:num w:numId="33">
    <w:abstractNumId w:val="39"/>
  </w:num>
  <w:num w:numId="34">
    <w:abstractNumId w:val="38"/>
  </w:num>
  <w:num w:numId="35">
    <w:abstractNumId w:val="10"/>
  </w:num>
  <w:num w:numId="36">
    <w:abstractNumId w:val="37"/>
  </w:num>
  <w:num w:numId="37">
    <w:abstractNumId w:val="4"/>
  </w:num>
  <w:num w:numId="38">
    <w:abstractNumId w:val="2"/>
  </w:num>
  <w:num w:numId="39">
    <w:abstractNumId w:val="24"/>
  </w:num>
  <w:num w:numId="40">
    <w:abstractNumId w:val="21"/>
  </w:num>
  <w:num w:numId="41">
    <w:abstractNumId w:val="18"/>
  </w:num>
  <w:num w:numId="42">
    <w:abstractNumId w:val="14"/>
  </w:num>
  <w:num w:numId="43">
    <w:abstractNumId w:val="0"/>
  </w:num>
  <w:num w:numId="44">
    <w:abstractNumId w:val="5"/>
  </w:num>
  <w:num w:numId="45">
    <w:abstractNumId w:val="40"/>
  </w:num>
  <w:num w:numId="46">
    <w:abstractNumId w:val="46"/>
  </w:num>
  <w:num w:numId="47">
    <w:abstractNumId w:val="25"/>
  </w:num>
  <w:num w:numId="48">
    <w:abstractNumId w:val="36"/>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Olaniwun Ajayi LP">
    <w15:presenceInfo w15:providerId="None" w15:userId="Olaniwun Ajayi LP"/>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51"/>
  <w:proofState w:grammar="clean"/>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48E7"/>
    <w:rsid w:val="000555DB"/>
    <w:rsid w:val="0006062B"/>
    <w:rsid w:val="000607C0"/>
    <w:rsid w:val="000609A8"/>
    <w:rsid w:val="00061CCB"/>
    <w:rsid w:val="00062223"/>
    <w:rsid w:val="00062526"/>
    <w:rsid w:val="00063DC3"/>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387"/>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034D"/>
    <w:rsid w:val="001327FB"/>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1B7F"/>
    <w:rsid w:val="00172B85"/>
    <w:rsid w:val="00173D7C"/>
    <w:rsid w:val="0017449C"/>
    <w:rsid w:val="001749C3"/>
    <w:rsid w:val="00176011"/>
    <w:rsid w:val="00180289"/>
    <w:rsid w:val="00182288"/>
    <w:rsid w:val="00182646"/>
    <w:rsid w:val="00183170"/>
    <w:rsid w:val="00184609"/>
    <w:rsid w:val="00185C8C"/>
    <w:rsid w:val="001904E6"/>
    <w:rsid w:val="00190904"/>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1A"/>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CA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27589"/>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6B82"/>
    <w:rsid w:val="00247BB9"/>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407"/>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27570"/>
    <w:rsid w:val="003310EC"/>
    <w:rsid w:val="00331C00"/>
    <w:rsid w:val="00331F68"/>
    <w:rsid w:val="00334282"/>
    <w:rsid w:val="003363CC"/>
    <w:rsid w:val="0033659B"/>
    <w:rsid w:val="0033727F"/>
    <w:rsid w:val="00340521"/>
    <w:rsid w:val="003421A5"/>
    <w:rsid w:val="003423AA"/>
    <w:rsid w:val="00343665"/>
    <w:rsid w:val="00343937"/>
    <w:rsid w:val="00344847"/>
    <w:rsid w:val="00344B03"/>
    <w:rsid w:val="00345B1A"/>
    <w:rsid w:val="00346058"/>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2569"/>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0FBC"/>
    <w:rsid w:val="003F1282"/>
    <w:rsid w:val="003F1C8E"/>
    <w:rsid w:val="003F1E87"/>
    <w:rsid w:val="003F256E"/>
    <w:rsid w:val="003F2B00"/>
    <w:rsid w:val="003F2E77"/>
    <w:rsid w:val="003F338D"/>
    <w:rsid w:val="003F39C3"/>
    <w:rsid w:val="003F41D9"/>
    <w:rsid w:val="003F4908"/>
    <w:rsid w:val="003F5B6F"/>
    <w:rsid w:val="003F680F"/>
    <w:rsid w:val="00400800"/>
    <w:rsid w:val="00401843"/>
    <w:rsid w:val="004024D0"/>
    <w:rsid w:val="00404119"/>
    <w:rsid w:val="00404453"/>
    <w:rsid w:val="00405D8B"/>
    <w:rsid w:val="00406643"/>
    <w:rsid w:val="00410170"/>
    <w:rsid w:val="004107FA"/>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973"/>
    <w:rsid w:val="00432DA3"/>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139"/>
    <w:rsid w:val="00485B85"/>
    <w:rsid w:val="00486758"/>
    <w:rsid w:val="00486B53"/>
    <w:rsid w:val="00486C77"/>
    <w:rsid w:val="00487AFB"/>
    <w:rsid w:val="00490235"/>
    <w:rsid w:val="00491419"/>
    <w:rsid w:val="0049168C"/>
    <w:rsid w:val="00493986"/>
    <w:rsid w:val="00493E0A"/>
    <w:rsid w:val="00494A74"/>
    <w:rsid w:val="00494B67"/>
    <w:rsid w:val="00496413"/>
    <w:rsid w:val="004A06B9"/>
    <w:rsid w:val="004A10F3"/>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15B6"/>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29B"/>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19F5"/>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4C58"/>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A7031"/>
    <w:rsid w:val="006B07E5"/>
    <w:rsid w:val="006B0C0B"/>
    <w:rsid w:val="006B1C4A"/>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18BA"/>
    <w:rsid w:val="0072453A"/>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1F02"/>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6147"/>
    <w:rsid w:val="007C77AA"/>
    <w:rsid w:val="007D33C4"/>
    <w:rsid w:val="007D3472"/>
    <w:rsid w:val="007D366D"/>
    <w:rsid w:val="007D3A16"/>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6B4"/>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1A75"/>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11F8"/>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6399"/>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B64"/>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E4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2E70"/>
    <w:rsid w:val="0093344C"/>
    <w:rsid w:val="009338F2"/>
    <w:rsid w:val="00933F3C"/>
    <w:rsid w:val="00934657"/>
    <w:rsid w:val="009370E9"/>
    <w:rsid w:val="00937D9B"/>
    <w:rsid w:val="00940E65"/>
    <w:rsid w:val="0094115B"/>
    <w:rsid w:val="009454BC"/>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5D29"/>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0AB5"/>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6283"/>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2882"/>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1987"/>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55F"/>
    <w:rsid w:val="00C73FAD"/>
    <w:rsid w:val="00C74636"/>
    <w:rsid w:val="00C74D69"/>
    <w:rsid w:val="00C75536"/>
    <w:rsid w:val="00C758F8"/>
    <w:rsid w:val="00C76B74"/>
    <w:rsid w:val="00C80306"/>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323E"/>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29B0"/>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5C4F"/>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BD0"/>
    <w:rsid w:val="00F36C5B"/>
    <w:rsid w:val="00F408F6"/>
    <w:rsid w:val="00F40E78"/>
    <w:rsid w:val="00F41680"/>
    <w:rsid w:val="00F41EE0"/>
    <w:rsid w:val="00F429DC"/>
    <w:rsid w:val="00F42C39"/>
    <w:rsid w:val="00F511CC"/>
    <w:rsid w:val="00F51334"/>
    <w:rsid w:val="00F5203B"/>
    <w:rsid w:val="00F526AD"/>
    <w:rsid w:val="00F527B7"/>
    <w:rsid w:val="00F52E73"/>
    <w:rsid w:val="00F52F6F"/>
    <w:rsid w:val="00F53828"/>
    <w:rsid w:val="00F5517E"/>
    <w:rsid w:val="00F60A2D"/>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304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eader" Target="header4.xml"/><Relationship Id="rId3" Type="http://schemas.openxmlformats.org/officeDocument/2006/relationships/customXml" Target="../customXml/item3.xml"/><Relationship Id="rId21" Type="http://schemas.microsoft.com/office/2011/relationships/commentsExtended" Target="commentsExtended.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hyperlink" Target="https://www.fsb.org/uploads/P131022-1.pdf" TargetMode="Externa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comments" Target="comments.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ww.bis.org/fsi/fsibriefs18.pdf" TargetMode="External"/><Relationship Id="rId5" Type="http://schemas.openxmlformats.org/officeDocument/2006/relationships/numbering" Target="numbering.xml"/><Relationship Id="rId15" Type="http://schemas.openxmlformats.org/officeDocument/2006/relationships/footer" Target="footer1.xml"/><Relationship Id="rId23" Type="http://schemas.microsoft.com/office/2018/08/relationships/commentsExtensible" Target="commentsExtensible.xml"/><Relationship Id="rId28" Type="http://schemas.microsoft.com/office/2011/relationships/people" Target="people.xml"/><Relationship Id="rId10" Type="http://schemas.openxmlformats.org/officeDocument/2006/relationships/endnotes" Target="endnotes.xml"/><Relationship Id="rId19" Type="http://schemas.openxmlformats.org/officeDocument/2006/relationships/hyperlink" Target="https://wayback-api.archive.org/web/20250703150906/https:/alps.blob.core.windows.net/nmdprawebsite/Regulation/Upload-65b0b26a-607d-4e7a-b264-84388c4c1a2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microsoft.com/office/2016/09/relationships/commentsIds" Target="commentsIds.xml"/><Relationship Id="rId27"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33</TotalTime>
  <Pages>111</Pages>
  <Words>22119</Words>
  <Characters>126079</Characters>
  <Application>Microsoft Office Word</Application>
  <DocSecurity>0</DocSecurity>
  <Lines>1050</Lines>
  <Paragraphs>295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147903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Wonuola Abioye</cp:lastModifiedBy>
  <cp:revision>15</cp:revision>
  <cp:lastPrinted>2025-03-21T00:14:00Z</cp:lastPrinted>
  <dcterms:created xsi:type="dcterms:W3CDTF">2025-07-27T13:08:00Z</dcterms:created>
  <dcterms:modified xsi:type="dcterms:W3CDTF">2025-08-04T11:21:00Z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